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49570" w14:textId="3B403513" w:rsidR="00273066" w:rsidRDefault="001E41F3" w:rsidP="00273066">
      <w:pPr>
        <w:pStyle w:val="CRCoverPage"/>
        <w:tabs>
          <w:tab w:val="right" w:pos="9639"/>
        </w:tabs>
        <w:spacing w:after="0"/>
        <w:rPr>
          <w:b/>
          <w:i/>
          <w:noProof/>
          <w:sz w:val="28"/>
        </w:rPr>
      </w:pPr>
      <w:r>
        <w:rPr>
          <w:b/>
          <w:noProof/>
          <w:sz w:val="24"/>
        </w:rPr>
        <w:t>3GPP TSG-</w:t>
      </w:r>
      <w:r w:rsidR="00932856">
        <w:fldChar w:fldCharType="begin"/>
      </w:r>
      <w:r w:rsidR="00932856">
        <w:instrText xml:space="preserve"> DOCPROPERTY  TSG/WGRef  \* MERGEFORMAT </w:instrText>
      </w:r>
      <w:r w:rsidR="00932856">
        <w:fldChar w:fldCharType="separate"/>
      </w:r>
      <w:r w:rsidR="00390C77">
        <w:rPr>
          <w:b/>
          <w:noProof/>
          <w:sz w:val="24"/>
        </w:rPr>
        <w:t>RAN2</w:t>
      </w:r>
      <w:r w:rsidR="00932856">
        <w:rPr>
          <w:b/>
          <w:noProof/>
          <w:sz w:val="24"/>
        </w:rPr>
        <w:fldChar w:fldCharType="end"/>
      </w:r>
      <w:r w:rsidR="00C66BA2">
        <w:rPr>
          <w:b/>
          <w:noProof/>
          <w:sz w:val="24"/>
        </w:rPr>
        <w:t xml:space="preserve"> </w:t>
      </w:r>
      <w:r>
        <w:rPr>
          <w:b/>
          <w:noProof/>
          <w:sz w:val="24"/>
        </w:rPr>
        <w:t>Meeting #</w:t>
      </w:r>
      <w:r w:rsidR="00484C74">
        <w:rPr>
          <w:b/>
          <w:noProof/>
          <w:sz w:val="24"/>
        </w:rPr>
        <w:t>107</w:t>
      </w:r>
      <w:r w:rsidR="00390C77">
        <w:rPr>
          <w:b/>
          <w:noProof/>
          <w:sz w:val="24"/>
        </w:rPr>
        <w:t>-e</w:t>
      </w:r>
      <w:r>
        <w:rPr>
          <w:b/>
          <w:i/>
          <w:noProof/>
          <w:sz w:val="28"/>
        </w:rPr>
        <w:tab/>
      </w:r>
      <w:r w:rsidR="00273066" w:rsidRPr="00273066">
        <w:rPr>
          <w:b/>
          <w:i/>
          <w:noProof/>
          <w:sz w:val="28"/>
        </w:rPr>
        <w:t>R2-</w:t>
      </w:r>
      <w:r w:rsidR="008E6C59" w:rsidRPr="008E6C59">
        <w:rPr>
          <w:b/>
          <w:i/>
          <w:noProof/>
          <w:sz w:val="28"/>
        </w:rPr>
        <w:t>2202293</w:t>
      </w:r>
    </w:p>
    <w:p w14:paraId="7CB45193" w14:textId="745186EA" w:rsidR="001E41F3" w:rsidRDefault="00932856" w:rsidP="00273066">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390C77">
        <w:rPr>
          <w:b/>
          <w:noProof/>
          <w:sz w:val="24"/>
        </w:rPr>
        <w:t>E-meeting</w:t>
      </w:r>
      <w:r>
        <w:rPr>
          <w:b/>
          <w:noProof/>
          <w:sz w:val="24"/>
        </w:rPr>
        <w:fldChar w:fldCharType="end"/>
      </w:r>
      <w:r w:rsidR="001E41F3">
        <w:rPr>
          <w:b/>
          <w:noProof/>
          <w:sz w:val="24"/>
        </w:rPr>
        <w:t xml:space="preserve">, </w:t>
      </w:r>
      <w:r w:rsidR="00484C74">
        <w:rPr>
          <w:b/>
          <w:noProof/>
          <w:sz w:val="24"/>
        </w:rPr>
        <w:t>Feburary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8C697" w:rsidR="001E41F3" w:rsidRPr="00410371" w:rsidRDefault="00932856" w:rsidP="00E13F3D">
            <w:pPr>
              <w:pStyle w:val="CRCoverPage"/>
              <w:spacing w:after="0"/>
              <w:jc w:val="right"/>
              <w:rPr>
                <w:b/>
                <w:noProof/>
                <w:sz w:val="28"/>
              </w:rPr>
            </w:pPr>
            <w:r>
              <w:fldChar w:fldCharType="begin"/>
            </w:r>
            <w:r>
              <w:instrText xml:space="preserve"> DOCPROPERTY  Spec#  \* MERGEFORMAT </w:instrText>
            </w:r>
            <w:r>
              <w:fldChar w:fldCharType="separate"/>
            </w:r>
            <w:r w:rsidR="00390C77">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D58AB" w:rsidR="001E41F3" w:rsidRPr="00410371" w:rsidRDefault="00932856" w:rsidP="00547111">
            <w:pPr>
              <w:pStyle w:val="CRCoverPage"/>
              <w:spacing w:after="0"/>
              <w:rPr>
                <w:noProof/>
              </w:rPr>
            </w:pPr>
            <w:r>
              <w:fldChar w:fldCharType="begin"/>
            </w:r>
            <w:r>
              <w:instrText xml:space="preserve"> DOCPROPERTY  Cr#  \* MERGEFORMAT </w:instrText>
            </w:r>
            <w:r>
              <w:fldChar w:fldCharType="separate"/>
            </w:r>
            <w:r w:rsidR="00273066">
              <w:rPr>
                <w:b/>
                <w:noProof/>
                <w:sz w:val="28"/>
              </w:rPr>
              <w:t>06</w:t>
            </w:r>
            <w:r w:rsidR="008E6C59">
              <w:rPr>
                <w:b/>
                <w:noProof/>
                <w:sz w:val="28"/>
              </w:rPr>
              <w:t>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F7A6D" w:rsidR="001E41F3" w:rsidRPr="00410371" w:rsidRDefault="00932856" w:rsidP="00E13F3D">
            <w:pPr>
              <w:pStyle w:val="CRCoverPage"/>
              <w:spacing w:after="0"/>
              <w:jc w:val="center"/>
              <w:rPr>
                <w:b/>
                <w:noProof/>
              </w:rPr>
            </w:pPr>
            <w:r>
              <w:fldChar w:fldCharType="begin"/>
            </w:r>
            <w:r>
              <w:instrText xml:space="preserve"> DOCPROPERTY  Revision  \* MERGEFORMAT </w:instrText>
            </w:r>
            <w:r>
              <w:fldChar w:fldCharType="separate"/>
            </w:r>
            <w:r w:rsidR="00390C7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1ABCD" w:rsidR="001E41F3" w:rsidRPr="00410371" w:rsidRDefault="00932856">
            <w:pPr>
              <w:pStyle w:val="CRCoverPage"/>
              <w:spacing w:after="0"/>
              <w:jc w:val="center"/>
              <w:rPr>
                <w:noProof/>
                <w:sz w:val="28"/>
              </w:rPr>
            </w:pPr>
            <w:r>
              <w:fldChar w:fldCharType="begin"/>
            </w:r>
            <w:r>
              <w:instrText xml:space="preserve"> DOCPROPERTY  Version  \* MERGEFORMAT </w:instrText>
            </w:r>
            <w:r>
              <w:fldChar w:fldCharType="separate"/>
            </w:r>
            <w:r w:rsidR="00390C77">
              <w:rPr>
                <w:b/>
                <w:noProof/>
                <w:sz w:val="28"/>
              </w:rPr>
              <w:t>16.</w:t>
            </w:r>
            <w:r w:rsidR="00484C74">
              <w:rPr>
                <w:b/>
                <w:noProof/>
                <w:sz w:val="28"/>
              </w:rPr>
              <w:t>7</w:t>
            </w:r>
            <w:r w:rsidR="00390C7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3AD1A" w:rsidR="00F25D98" w:rsidRDefault="00390C7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C49DFA" w:rsidR="00F25D98" w:rsidRDefault="00390C7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5254" w:rsidR="001E41F3" w:rsidRDefault="00932856">
            <w:pPr>
              <w:pStyle w:val="CRCoverPage"/>
              <w:spacing w:after="0"/>
              <w:ind w:left="100"/>
              <w:rPr>
                <w:noProof/>
              </w:rPr>
            </w:pPr>
            <w:r>
              <w:fldChar w:fldCharType="begin"/>
            </w:r>
            <w:r>
              <w:instrText xml:space="preserve"> DOCPROPERTY  CrTitle  \* MERGEFORMAT </w:instrText>
            </w:r>
            <w:r>
              <w:fldChar w:fldCharType="separate"/>
            </w:r>
            <w:r w:rsidR="00390C77">
              <w:t>Correction on DAPS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DA19E" w:rsidR="001E41F3" w:rsidRDefault="00932856">
            <w:pPr>
              <w:pStyle w:val="CRCoverPage"/>
              <w:spacing w:after="0"/>
              <w:ind w:left="100"/>
              <w:rPr>
                <w:noProof/>
              </w:rPr>
            </w:pPr>
            <w:r>
              <w:fldChar w:fldCharType="begin"/>
            </w:r>
            <w:r>
              <w:instrText xml:space="preserve"> DOCPROPERTY  SourceIfWg  \* MERGEFORMAT </w:instrText>
            </w:r>
            <w:r>
              <w:fldChar w:fldCharType="separate"/>
            </w:r>
            <w:r w:rsidR="00390C77">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F4F68" w:rsidR="001E41F3" w:rsidRDefault="00932856" w:rsidP="00547111">
            <w:pPr>
              <w:pStyle w:val="CRCoverPage"/>
              <w:spacing w:after="0"/>
              <w:ind w:left="100"/>
              <w:rPr>
                <w:noProof/>
              </w:rPr>
            </w:pPr>
            <w:r>
              <w:fldChar w:fldCharType="begin"/>
            </w:r>
            <w:r>
              <w:instrText xml:space="preserve"> DOCPROPERTY  SourceIfTsg  \* MERGEFORMAT </w:instrText>
            </w:r>
            <w:r>
              <w:fldChar w:fldCharType="separate"/>
            </w:r>
            <w:r w:rsidR="00390C77">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83AD" w:rsidR="001E41F3" w:rsidRDefault="00390C77">
            <w:pPr>
              <w:pStyle w:val="CRCoverPage"/>
              <w:spacing w:after="0"/>
              <w:ind w:left="100"/>
              <w:rPr>
                <w:noProof/>
              </w:rPr>
            </w:pPr>
            <w:r>
              <w:fldChar w:fldCharType="begin"/>
            </w:r>
            <w:r>
              <w:instrText xml:space="preserve"> DOCPROPERTY  RelatedWis  \* MERGEFORMAT </w:instrText>
            </w:r>
            <w:r>
              <w:fldChar w:fldCharType="separate"/>
            </w:r>
            <w:proofErr w:type="spellStart"/>
            <w:r>
              <w:t>NR_Mob_enh</w:t>
            </w:r>
            <w:proofErr w:type="spellEnd"/>
            <w: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EF6DF" w:rsidR="001E41F3" w:rsidRDefault="00390C77">
            <w:pPr>
              <w:pStyle w:val="CRCoverPage"/>
              <w:spacing w:after="0"/>
              <w:ind w:left="100"/>
              <w:rPr>
                <w:noProof/>
              </w:rPr>
            </w:pPr>
            <w:r>
              <w:rPr>
                <w:noProof/>
              </w:rP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361EF" w:rsidR="001E41F3" w:rsidRDefault="00932856" w:rsidP="00D24991">
            <w:pPr>
              <w:pStyle w:val="CRCoverPage"/>
              <w:spacing w:after="0"/>
              <w:ind w:left="100" w:right="-609"/>
              <w:rPr>
                <w:b/>
                <w:noProof/>
              </w:rPr>
            </w:pPr>
            <w:r>
              <w:fldChar w:fldCharType="begin"/>
            </w:r>
            <w:r>
              <w:instrText xml:space="preserve"> DOCPROPERTY  Cat  \* MERGEFORMAT </w:instrText>
            </w:r>
            <w:r>
              <w:fldChar w:fldCharType="separate"/>
            </w:r>
            <w:r w:rsidR="00390C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B829" w:rsidR="001E41F3" w:rsidRDefault="00932856">
            <w:pPr>
              <w:pStyle w:val="CRCoverPage"/>
              <w:spacing w:after="0"/>
              <w:ind w:left="100"/>
              <w:rPr>
                <w:noProof/>
              </w:rPr>
            </w:pPr>
            <w:r>
              <w:fldChar w:fldCharType="begin"/>
            </w:r>
            <w:r>
              <w:instrText xml:space="preserve"> DOCPROPERTY  Release  \* MERGEFORMAT </w:instrText>
            </w:r>
            <w:r>
              <w:fldChar w:fldCharType="separate"/>
            </w:r>
            <w:r w:rsidR="00390C7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91582" w14:textId="1EA460E1" w:rsidR="001E41F3" w:rsidRDefault="00390C77" w:rsidP="00390C77">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xml:space="preserve">, DAPS capability can be derived by pair of per-CC FS ID, yet the intra-frequency DAPS HO capabiilty is limited to per-CC FS ID in the same band entry, </w:t>
            </w:r>
            <w:r w:rsidR="002545F5">
              <w:rPr>
                <w:noProof/>
                <w:lang w:eastAsia="zh-CN"/>
              </w:rPr>
              <w:t xml:space="preserve">and intra-band inter-frequency DAPS HO is applicable to BW-class band entry, </w:t>
            </w:r>
            <w:r>
              <w:rPr>
                <w:noProof/>
                <w:lang w:eastAsia="zh-CN"/>
              </w:rPr>
              <w:t>which is not reflected in the current spec</w:t>
            </w:r>
          </w:p>
          <w:p w14:paraId="0AEC585C" w14:textId="77777777" w:rsidR="00390C77" w:rsidRDefault="00390C77" w:rsidP="00390C77">
            <w:pPr>
              <w:pStyle w:val="CRCoverPage"/>
              <w:spacing w:after="0"/>
              <w:ind w:left="460"/>
              <w:rPr>
                <w:noProof/>
                <w:lang w:eastAsia="zh-CN"/>
              </w:rPr>
            </w:pPr>
          </w:p>
          <w:p w14:paraId="248EDA78" w14:textId="77777777" w:rsidR="00390C77" w:rsidRDefault="00390C77" w:rsidP="00390C77">
            <w:pPr>
              <w:pStyle w:val="TAL"/>
              <w:ind w:leftChars="241" w:left="599" w:hangingChars="65" w:hanging="117"/>
              <w:rPr>
                <w:b/>
                <w:bCs/>
                <w:i/>
                <w:iCs/>
              </w:rPr>
            </w:pPr>
            <w:r>
              <w:rPr>
                <w:b/>
                <w:bCs/>
                <w:i/>
                <w:iCs/>
              </w:rPr>
              <w:t>featureSetCombinationDAPS-r16</w:t>
            </w:r>
          </w:p>
          <w:p w14:paraId="0DE2B754" w14:textId="77777777" w:rsidR="00390C77" w:rsidRDefault="00390C77" w:rsidP="00390C77">
            <w:pPr>
              <w:pStyle w:val="CRCoverPage"/>
              <w:spacing w:after="0"/>
              <w:ind w:left="460"/>
              <w:rPr>
                <w:rFonts w:eastAsia="Yu Mincho" w:cs="Arial"/>
                <w:szCs w:val="21"/>
              </w:rPr>
            </w:pPr>
            <w:r>
              <w:t xml:space="preserve">Indicates the feature set that the UE supports for DAPS handover on the NR band combination by </w:t>
            </w:r>
            <w:proofErr w:type="spellStart"/>
            <w:r>
              <w:t>FeatureSetCombinationId</w:t>
            </w:r>
            <w:proofErr w:type="spellEnd"/>
            <w:r>
              <w:t>. A UE shall include this field if intra-</w:t>
            </w:r>
            <w:proofErr w:type="spellStart"/>
            <w:r>
              <w:t>freq</w:t>
            </w:r>
            <w:proofErr w:type="spellEnd"/>
            <w:r>
              <w:t xml:space="preserve"> or inter-</w:t>
            </w:r>
            <w:proofErr w:type="spellStart"/>
            <w:r>
              <w:t>freq</w:t>
            </w:r>
            <w:proofErr w:type="spellEnd"/>
            <w:r>
              <w:t xml:space="preserve"> DAPS handover is supported for this band combination. </w:t>
            </w:r>
            <w:r w:rsidRPr="00390C77">
              <w:rPr>
                <w:highlight w:val="yellow"/>
              </w:rPr>
              <w:t xml:space="preserve">If the </w:t>
            </w:r>
            <w:r w:rsidRPr="00390C77">
              <w:rPr>
                <w:rFonts w:cs="Arial"/>
                <w:szCs w:val="18"/>
                <w:highlight w:val="yellow"/>
              </w:rPr>
              <w:t>number of CCs within a band combination is more than two, UE shall support DAPS handover between every CC pair.</w:t>
            </w:r>
            <w:r>
              <w:rPr>
                <w:rFonts w:cs="Arial"/>
                <w:szCs w:val="18"/>
              </w:rPr>
              <w:t xml:space="preserve">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proofErr w:type="spellStart"/>
            <w:r>
              <w:rPr>
                <w:rFonts w:eastAsia="Yu Mincho" w:cs="Arial"/>
                <w:i/>
                <w:szCs w:val="21"/>
              </w:rPr>
              <w:t>featureSetCombination</w:t>
            </w:r>
            <w:proofErr w:type="spellEnd"/>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w:t>
            </w:r>
            <w:proofErr w:type="spellStart"/>
            <w:r>
              <w:rPr>
                <w:rFonts w:eastAsia="Yu Mincho" w:cs="Arial"/>
                <w:szCs w:val="21"/>
              </w:rPr>
              <w:t>freq</w:t>
            </w:r>
            <w:proofErr w:type="spellEnd"/>
            <w:r>
              <w:rPr>
                <w:rFonts w:eastAsia="Yu Mincho" w:cs="Arial"/>
                <w:szCs w:val="21"/>
              </w:rPr>
              <w:t xml:space="preserve"> DAPS handover if it is referred to by </w:t>
            </w:r>
            <w:proofErr w:type="spellStart"/>
            <w:r>
              <w:rPr>
                <w:i/>
              </w:rPr>
              <w:t>featureSetCombinationDAPS</w:t>
            </w:r>
            <w:proofErr w:type="spellEnd"/>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p w14:paraId="0441225D" w14:textId="77777777" w:rsidR="00390C77" w:rsidRDefault="00390C77" w:rsidP="00390C77">
            <w:pPr>
              <w:pStyle w:val="CRCoverPage"/>
              <w:spacing w:after="0"/>
              <w:ind w:left="460"/>
              <w:rPr>
                <w:noProof/>
                <w:lang w:eastAsia="zh-CN"/>
              </w:rPr>
            </w:pPr>
          </w:p>
          <w:p w14:paraId="2151A473" w14:textId="77777777" w:rsidR="00390C77" w:rsidRDefault="00390C77" w:rsidP="00390C77">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xml:space="preserve">, DAPS capability for both intra- and inter-frequency handover is to be derived by a pair of per-CC FS ID, i.e., a single per-CC FS ID is only used to indicate the </w:t>
            </w:r>
            <w:r w:rsidR="00971A2C">
              <w:rPr>
                <w:noProof/>
                <w:lang w:eastAsia="zh-CN"/>
              </w:rPr>
              <w:t>per-CC capability of either source or target cell, but not both, which is colliding with the following description in bandwidth</w:t>
            </w:r>
          </w:p>
          <w:p w14:paraId="138B0D57" w14:textId="77777777" w:rsidR="00971A2C" w:rsidRDefault="00971A2C" w:rsidP="00971A2C">
            <w:pPr>
              <w:pStyle w:val="CRCoverPage"/>
              <w:spacing w:after="0"/>
              <w:rPr>
                <w:noProof/>
                <w:lang w:eastAsia="zh-CN"/>
              </w:rPr>
            </w:pPr>
          </w:p>
          <w:p w14:paraId="5AD803CF" w14:textId="77777777" w:rsidR="00971A2C" w:rsidRDefault="00971A2C" w:rsidP="00971A2C">
            <w:pPr>
              <w:pStyle w:val="TAL"/>
              <w:ind w:leftChars="241" w:left="599" w:hangingChars="65" w:hanging="117"/>
              <w:rPr>
                <w:b/>
                <w:bCs/>
                <w:i/>
                <w:iCs/>
              </w:rPr>
            </w:pPr>
            <w:proofErr w:type="spellStart"/>
            <w:r>
              <w:rPr>
                <w:b/>
                <w:bCs/>
                <w:i/>
                <w:iCs/>
              </w:rPr>
              <w:t>supportedBandwidthDL</w:t>
            </w:r>
            <w:proofErr w:type="spellEnd"/>
          </w:p>
          <w:p w14:paraId="2C170686" w14:textId="77777777" w:rsidR="00971A2C" w:rsidRDefault="00971A2C" w:rsidP="00971A2C">
            <w:pPr>
              <w:pStyle w:val="CRCoverPage"/>
              <w:spacing w:after="0"/>
              <w:ind w:left="460"/>
            </w:pPr>
            <w:r>
              <w:t xml:space="preserve">Indicates maximum DL channel bandwidth supported for a given SCS that UE supports within </w:t>
            </w:r>
            <w:r>
              <w:rPr>
                <w:highlight w:val="cyan"/>
              </w:rPr>
              <w:t>a single CC (and in case of intra-frequency DAPS handover for the source and target cells)</w:t>
            </w:r>
            <w:r>
              <w:t>, which is defined in Table 5.3.5-1 in TS 38.101-1 [2] for FR1 and Table 5.3.5-1 in TS 38.101-2 [3] for FR2.</w:t>
            </w:r>
          </w:p>
          <w:p w14:paraId="3AAAC668" w14:textId="77777777" w:rsidR="00971A2C" w:rsidRDefault="00971A2C" w:rsidP="00971A2C">
            <w:pPr>
              <w:pStyle w:val="CRCoverPage"/>
              <w:spacing w:after="0"/>
              <w:ind w:left="460"/>
              <w:rPr>
                <w:lang w:eastAsia="zh-CN"/>
              </w:rPr>
            </w:pPr>
            <w:r>
              <w:rPr>
                <w:rFonts w:hint="eastAsia"/>
                <w:lang w:eastAsia="zh-CN"/>
              </w:rPr>
              <w:lastRenderedPageBreak/>
              <w:t>[</w:t>
            </w:r>
            <w:r>
              <w:rPr>
                <w:lang w:eastAsia="zh-CN"/>
              </w:rPr>
              <w:t>…]</w:t>
            </w:r>
          </w:p>
          <w:p w14:paraId="07FA93AF" w14:textId="29AA304A" w:rsidR="00971A2C" w:rsidRDefault="00971A2C" w:rsidP="00971A2C">
            <w:pPr>
              <w:pStyle w:val="CRCoverPage"/>
              <w:spacing w:after="0"/>
              <w:rPr>
                <w:noProof/>
                <w:lang w:eastAsia="zh-CN"/>
              </w:rPr>
            </w:pPr>
          </w:p>
          <w:p w14:paraId="2CD52785" w14:textId="77777777" w:rsidR="00971A2C" w:rsidRDefault="00971A2C" w:rsidP="00971A2C">
            <w:pPr>
              <w:pStyle w:val="TAL"/>
              <w:ind w:leftChars="241" w:left="599" w:hangingChars="65" w:hanging="117"/>
              <w:rPr>
                <w:b/>
                <w:i/>
              </w:rPr>
            </w:pPr>
            <w:proofErr w:type="spellStart"/>
            <w:r>
              <w:rPr>
                <w:b/>
                <w:i/>
              </w:rPr>
              <w:t>supportedBandwidthUL</w:t>
            </w:r>
            <w:proofErr w:type="spellEnd"/>
          </w:p>
          <w:p w14:paraId="0859D44A" w14:textId="77777777" w:rsidR="00971A2C" w:rsidRDefault="00971A2C" w:rsidP="00971A2C">
            <w:pPr>
              <w:pStyle w:val="CRCoverPage"/>
              <w:spacing w:after="0"/>
              <w:ind w:left="460"/>
            </w:pPr>
            <w:r>
              <w:t xml:space="preserve">Indicates maximum UL channel bandwidth supported for a given SCS that UE supports within </w:t>
            </w:r>
            <w:r>
              <w:rPr>
                <w:highlight w:val="cyan"/>
              </w:rPr>
              <w:t>a single CC (and in case of intra-frequency DAPS handover for the source and target cells)</w:t>
            </w:r>
            <w:r>
              <w:t>, which is defined in Table 5.3.5-1 in TS38.101-1 [2] for FR1 and Table 5.3.5-1 in TS 38.101-2 [3] for FR2.</w:t>
            </w:r>
          </w:p>
          <w:p w14:paraId="010B62AD" w14:textId="086EF8CF" w:rsidR="00971A2C" w:rsidRDefault="00971A2C" w:rsidP="00971A2C">
            <w:pPr>
              <w:pStyle w:val="CRCoverPage"/>
              <w:spacing w:after="0"/>
              <w:ind w:left="460"/>
            </w:pPr>
            <w:r>
              <w:t>[…]</w:t>
            </w:r>
          </w:p>
          <w:p w14:paraId="71F97999" w14:textId="3E000382" w:rsidR="002545F5" w:rsidRDefault="002545F5" w:rsidP="002545F5">
            <w:pPr>
              <w:pStyle w:val="CRCoverPage"/>
              <w:spacing w:after="0"/>
              <w:rPr>
                <w:noProof/>
                <w:lang w:eastAsia="zh-CN"/>
              </w:rPr>
            </w:pPr>
          </w:p>
          <w:p w14:paraId="1309861C" w14:textId="55B74703" w:rsidR="00563B9E" w:rsidRDefault="00563B9E" w:rsidP="00563B9E">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BCS is not applicable to intra-frequency DAPS HO case.</w:t>
            </w:r>
          </w:p>
          <w:p w14:paraId="708AA7DE" w14:textId="448A480A" w:rsidR="00971A2C" w:rsidRPr="00563B9E" w:rsidRDefault="00971A2C" w:rsidP="00971A2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7B405" w14:textId="7FD3C4AC" w:rsidR="001E41F3" w:rsidRDefault="00971A2C" w:rsidP="00971A2C">
            <w:pPr>
              <w:pStyle w:val="CRCoverPage"/>
              <w:numPr>
                <w:ilvl w:val="0"/>
                <w:numId w:val="3"/>
              </w:numPr>
              <w:spacing w:after="0"/>
              <w:rPr>
                <w:noProof/>
              </w:rPr>
            </w:pPr>
            <w:r>
              <w:rPr>
                <w:noProof/>
                <w:lang w:eastAsia="zh-CN"/>
              </w:rPr>
              <w:t xml:space="preserve">In 4.2.7.1, for </w:t>
            </w:r>
            <w:r w:rsidRPr="00971A2C">
              <w:rPr>
                <w:noProof/>
                <w:lang w:eastAsia="zh-CN"/>
              </w:rPr>
              <w:t>featureSetCombinationDAPS-r16</w:t>
            </w:r>
            <w:r>
              <w:rPr>
                <w:noProof/>
                <w:lang w:eastAsia="zh-CN"/>
              </w:rPr>
              <w:t>, clarify the intra-frequency DAPS is limited to the CC pair(s) in the same band entry, i.e., different from inter-frequency DAPS which is applicable to all CC pairs</w:t>
            </w:r>
            <w:r w:rsidR="002545F5">
              <w:rPr>
                <w:noProof/>
                <w:lang w:eastAsia="zh-CN"/>
              </w:rPr>
              <w:t>, and intra-band inter-frequency DAPS HO is not applicable to band entries with BW-class A</w:t>
            </w:r>
            <w:r>
              <w:rPr>
                <w:noProof/>
                <w:lang w:eastAsia="zh-CN"/>
              </w:rPr>
              <w:t>.</w:t>
            </w:r>
          </w:p>
          <w:p w14:paraId="3FC41F72" w14:textId="77777777" w:rsidR="00971A2C" w:rsidRDefault="00971A2C" w:rsidP="00971A2C">
            <w:pPr>
              <w:pStyle w:val="TAL"/>
              <w:ind w:leftChars="241" w:left="599" w:hangingChars="65" w:hanging="117"/>
              <w:rPr>
                <w:b/>
                <w:bCs/>
                <w:i/>
                <w:iCs/>
              </w:rPr>
            </w:pPr>
          </w:p>
          <w:p w14:paraId="2CB8CBE2" w14:textId="732C30F4" w:rsidR="00971A2C" w:rsidRDefault="00971A2C" w:rsidP="00971A2C">
            <w:pPr>
              <w:pStyle w:val="CRCoverPage"/>
              <w:numPr>
                <w:ilvl w:val="0"/>
                <w:numId w:val="3"/>
              </w:numPr>
              <w:spacing w:after="0"/>
              <w:rPr>
                <w:noProof/>
              </w:rPr>
            </w:pPr>
            <w:r w:rsidRPr="00971A2C">
              <w:rPr>
                <w:noProof/>
              </w:rPr>
              <w:t>In 4.2.7.6/8, for supportedBandwidthDL supportedBandwidthUL</w:t>
            </w:r>
            <w:r>
              <w:rPr>
                <w:noProof/>
              </w:rPr>
              <w:t>, clarify it only represent either source or target cell bandwith in case of DAPS handover.</w:t>
            </w:r>
          </w:p>
          <w:p w14:paraId="318E3439" w14:textId="77777777" w:rsidR="00563B9E" w:rsidRDefault="00563B9E" w:rsidP="00563B9E">
            <w:pPr>
              <w:pStyle w:val="af1"/>
              <w:ind w:firstLine="400"/>
              <w:rPr>
                <w:noProof/>
              </w:rPr>
            </w:pPr>
          </w:p>
          <w:p w14:paraId="015EEBF1" w14:textId="5FE9B9EC" w:rsidR="00563B9E" w:rsidRDefault="00563B9E" w:rsidP="00971A2C">
            <w:pPr>
              <w:pStyle w:val="CRCoverPage"/>
              <w:numPr>
                <w:ilvl w:val="0"/>
                <w:numId w:val="3"/>
              </w:numPr>
              <w:spacing w:after="0"/>
              <w:rPr>
                <w:noProof/>
              </w:rPr>
            </w:pPr>
            <w:r>
              <w:rPr>
                <w:rFonts w:hint="eastAsia"/>
                <w:noProof/>
                <w:lang w:eastAsia="zh-CN"/>
              </w:rPr>
              <w:t>I</w:t>
            </w:r>
            <w:r>
              <w:rPr>
                <w:noProof/>
                <w:lang w:eastAsia="zh-CN"/>
              </w:rPr>
              <w:t xml:space="preserve">n 4.2.7.1, for </w:t>
            </w:r>
            <w:r w:rsidRPr="00563B9E">
              <w:rPr>
                <w:noProof/>
                <w:lang w:eastAsia="zh-CN"/>
              </w:rPr>
              <w:t>supportedBandwidthCombinationSet</w:t>
            </w:r>
            <w:r>
              <w:rPr>
                <w:noProof/>
                <w:lang w:eastAsia="zh-CN"/>
              </w:rPr>
              <w:t>, clarify it is not applicable to intra-freq DAPS HO case.</w:t>
            </w:r>
          </w:p>
          <w:p w14:paraId="48725E70" w14:textId="77777777" w:rsidR="00971A2C" w:rsidRDefault="00971A2C" w:rsidP="00971A2C">
            <w:pPr>
              <w:pStyle w:val="af1"/>
              <w:ind w:firstLine="400"/>
              <w:rPr>
                <w:noProof/>
              </w:rPr>
            </w:pPr>
          </w:p>
          <w:p w14:paraId="669DD783" w14:textId="77777777" w:rsidR="00971A2C" w:rsidRPr="00F53940" w:rsidRDefault="00971A2C" w:rsidP="00971A2C">
            <w:pPr>
              <w:pStyle w:val="CRCoverPage"/>
              <w:spacing w:after="0"/>
              <w:ind w:left="100"/>
              <w:rPr>
                <w:b/>
                <w:noProof/>
                <w:lang w:eastAsia="zh-CN"/>
              </w:rPr>
            </w:pPr>
            <w:r w:rsidRPr="00F53940">
              <w:rPr>
                <w:b/>
                <w:noProof/>
                <w:lang w:eastAsia="zh-CN"/>
              </w:rPr>
              <w:t>Impact analysis</w:t>
            </w:r>
          </w:p>
          <w:p w14:paraId="50619AD9" w14:textId="77777777" w:rsidR="00971A2C" w:rsidRPr="00F53940" w:rsidRDefault="00971A2C" w:rsidP="00971A2C">
            <w:pPr>
              <w:pStyle w:val="CRCoverPage"/>
              <w:spacing w:after="0"/>
              <w:ind w:left="100"/>
              <w:rPr>
                <w:b/>
                <w:noProof/>
                <w:u w:val="single"/>
                <w:lang w:eastAsia="zh-CN"/>
              </w:rPr>
            </w:pPr>
            <w:r w:rsidRPr="00F53940">
              <w:rPr>
                <w:b/>
                <w:noProof/>
                <w:u w:val="single"/>
                <w:lang w:eastAsia="zh-CN"/>
              </w:rPr>
              <w:t>Impacted functionality</w:t>
            </w:r>
          </w:p>
          <w:p w14:paraId="4B7E6401" w14:textId="554C2F22" w:rsidR="00971A2C" w:rsidRDefault="00971A2C" w:rsidP="00971A2C">
            <w:pPr>
              <w:pStyle w:val="CRCoverPage"/>
              <w:spacing w:after="0"/>
              <w:ind w:left="100"/>
              <w:rPr>
                <w:noProof/>
                <w:lang w:eastAsia="zh-CN"/>
              </w:rPr>
            </w:pPr>
            <w:r>
              <w:rPr>
                <w:noProof/>
                <w:lang w:eastAsia="zh-CN"/>
              </w:rPr>
              <w:t>DAPS handover related capability</w:t>
            </w:r>
          </w:p>
          <w:p w14:paraId="4ACF46CA" w14:textId="77777777" w:rsidR="00971A2C" w:rsidRDefault="00971A2C" w:rsidP="00971A2C">
            <w:pPr>
              <w:pStyle w:val="CRCoverPage"/>
              <w:spacing w:after="0"/>
              <w:ind w:left="100"/>
              <w:rPr>
                <w:noProof/>
                <w:lang w:eastAsia="zh-CN"/>
              </w:rPr>
            </w:pPr>
          </w:p>
          <w:p w14:paraId="0CDB97B7" w14:textId="77777777" w:rsidR="00971A2C" w:rsidRPr="00F53940" w:rsidRDefault="00971A2C" w:rsidP="00971A2C">
            <w:pPr>
              <w:pStyle w:val="CRCoverPage"/>
              <w:spacing w:after="0"/>
              <w:ind w:left="100"/>
              <w:rPr>
                <w:b/>
                <w:noProof/>
                <w:u w:val="single"/>
                <w:lang w:eastAsia="zh-CN"/>
              </w:rPr>
            </w:pPr>
            <w:r w:rsidRPr="00F53940">
              <w:rPr>
                <w:b/>
                <w:noProof/>
                <w:u w:val="single"/>
                <w:lang w:eastAsia="zh-CN"/>
              </w:rPr>
              <w:t xml:space="preserve">Inter-operability: </w:t>
            </w:r>
          </w:p>
          <w:p w14:paraId="5F580346" w14:textId="7DD2B640" w:rsidR="00971A2C" w:rsidRDefault="00971A2C" w:rsidP="00971A2C">
            <w:pPr>
              <w:pStyle w:val="CRCoverPage"/>
              <w:numPr>
                <w:ilvl w:val="0"/>
                <w:numId w:val="5"/>
              </w:numPr>
              <w:spacing w:after="0"/>
              <w:rPr>
                <w:noProof/>
                <w:lang w:eastAsia="zh-CN"/>
              </w:rPr>
            </w:pPr>
            <w:r>
              <w:rPr>
                <w:noProof/>
                <w:lang w:eastAsia="zh-CN"/>
              </w:rPr>
              <w:t xml:space="preserve">If the network implements the change but not the UE, there is no inter-operability </w:t>
            </w:r>
            <w:r>
              <w:rPr>
                <w:rFonts w:hint="eastAsia"/>
                <w:noProof/>
                <w:lang w:eastAsia="zh-CN"/>
              </w:rPr>
              <w:t>since</w:t>
            </w:r>
            <w:r>
              <w:rPr>
                <w:noProof/>
                <w:lang w:eastAsia="zh-CN"/>
              </w:rPr>
              <w:t xml:space="preserve"> it is just to fix the spec error by assuming the common understanding that </w:t>
            </w:r>
            <w:r w:rsidR="005165A9">
              <w:rPr>
                <w:noProof/>
                <w:lang w:eastAsia="zh-CN"/>
              </w:rPr>
              <w:t>intra-frequency DAPS handover capaiblity is to be derived by a CC pair within the same band entry</w:t>
            </w:r>
            <w:r>
              <w:rPr>
                <w:noProof/>
                <w:lang w:eastAsia="zh-CN"/>
              </w:rPr>
              <w:t>.</w:t>
            </w:r>
          </w:p>
          <w:p w14:paraId="4E826C52" w14:textId="5BA082DA" w:rsidR="00971A2C" w:rsidRDefault="00971A2C" w:rsidP="00971A2C">
            <w:pPr>
              <w:pStyle w:val="CRCoverPage"/>
              <w:numPr>
                <w:ilvl w:val="0"/>
                <w:numId w:val="5"/>
              </w:numPr>
              <w:spacing w:after="0"/>
              <w:rPr>
                <w:noProof/>
                <w:lang w:eastAsia="zh-CN"/>
              </w:rPr>
            </w:pPr>
            <w:r>
              <w:rPr>
                <w:noProof/>
                <w:lang w:eastAsia="zh-CN"/>
              </w:rPr>
              <w:t xml:space="preserve">If the UE implements the change but not the network, there is no inter-operability </w:t>
            </w:r>
            <w:r>
              <w:rPr>
                <w:rFonts w:hint="eastAsia"/>
                <w:noProof/>
                <w:lang w:eastAsia="zh-CN"/>
              </w:rPr>
              <w:t>since</w:t>
            </w:r>
            <w:r>
              <w:rPr>
                <w:noProof/>
                <w:lang w:eastAsia="zh-CN"/>
              </w:rPr>
              <w:t xml:space="preserve"> </w:t>
            </w:r>
            <w:r w:rsidR="005165A9">
              <w:rPr>
                <w:rFonts w:hint="eastAsia"/>
                <w:noProof/>
                <w:lang w:eastAsia="zh-CN"/>
              </w:rPr>
              <w:t>since</w:t>
            </w:r>
            <w:r w:rsidR="005165A9">
              <w:rPr>
                <w:noProof/>
                <w:lang w:eastAsia="zh-CN"/>
              </w:rPr>
              <w:t xml:space="preserve"> it is just to fix the spec error by assuming the common understanding that intra-frequency DAPS handover capaiblity is to be derived by a CC pair within the same band entry</w:t>
            </w:r>
            <w:r>
              <w:rPr>
                <w:noProof/>
                <w:lang w:eastAsia="zh-CN"/>
              </w:rPr>
              <w:t xml:space="preserve">. </w:t>
            </w:r>
          </w:p>
          <w:p w14:paraId="31C656EC" w14:textId="66B8FC1F" w:rsidR="00971A2C" w:rsidRDefault="00971A2C" w:rsidP="00971A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964E0" w14:textId="3BC1E875" w:rsidR="001E41F3" w:rsidRDefault="00971A2C" w:rsidP="00971A2C">
            <w:pPr>
              <w:pStyle w:val="CRCoverPage"/>
              <w:numPr>
                <w:ilvl w:val="0"/>
                <w:numId w:val="4"/>
              </w:numPr>
              <w:spacing w:after="0"/>
              <w:rPr>
                <w:noProof/>
              </w:rPr>
            </w:pPr>
            <w:r>
              <w:rPr>
                <w:noProof/>
                <w:lang w:eastAsia="zh-CN"/>
              </w:rPr>
              <w:t>Misunderstanding that intra-frequency DAPS handover can be based on capability of per-CC FS ID in different band entries</w:t>
            </w:r>
            <w:r w:rsidR="002545F5">
              <w:rPr>
                <w:noProof/>
                <w:lang w:eastAsia="zh-CN"/>
              </w:rPr>
              <w:t>, plus intra-band inter-frequency DAPS handover is applicable to band entries with BW-class A</w:t>
            </w:r>
            <w:r>
              <w:rPr>
                <w:noProof/>
                <w:lang w:eastAsia="zh-CN"/>
              </w:rPr>
              <w:t>.</w:t>
            </w:r>
          </w:p>
          <w:p w14:paraId="0C1AF933" w14:textId="77777777" w:rsidR="00971A2C" w:rsidRDefault="00971A2C" w:rsidP="00971A2C">
            <w:pPr>
              <w:pStyle w:val="CRCoverPage"/>
              <w:numPr>
                <w:ilvl w:val="0"/>
                <w:numId w:val="4"/>
              </w:numPr>
              <w:spacing w:after="0"/>
              <w:rPr>
                <w:noProof/>
              </w:rPr>
            </w:pPr>
            <w:r>
              <w:rPr>
                <w:rFonts w:hint="eastAsia"/>
                <w:noProof/>
                <w:lang w:eastAsia="zh-CN"/>
              </w:rPr>
              <w:t>M</w:t>
            </w:r>
            <w:r>
              <w:rPr>
                <w:noProof/>
                <w:lang w:eastAsia="zh-CN"/>
              </w:rPr>
              <w:t>isunderstanding that a single per-CC FS ID can indiate the bandiwidth of both source and target cell in DAPS case.</w:t>
            </w:r>
          </w:p>
          <w:p w14:paraId="5C4BEB44" w14:textId="28C8C059" w:rsidR="00563B9E" w:rsidRDefault="00563B9E" w:rsidP="00971A2C">
            <w:pPr>
              <w:pStyle w:val="CRCoverPage"/>
              <w:numPr>
                <w:ilvl w:val="0"/>
                <w:numId w:val="4"/>
              </w:numPr>
              <w:spacing w:after="0"/>
              <w:rPr>
                <w:noProof/>
              </w:rPr>
            </w:pPr>
            <w:r>
              <w:rPr>
                <w:rFonts w:hint="eastAsia"/>
                <w:noProof/>
                <w:lang w:eastAsia="zh-CN"/>
              </w:rPr>
              <w:t>M</w:t>
            </w:r>
            <w:r>
              <w:rPr>
                <w:noProof/>
                <w:lang w:eastAsia="zh-CN"/>
              </w:rPr>
              <w:t>isunderstanding that BCS is also applicable to intra-frequency DAPS 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8E7EC" w:rsidR="001E41F3" w:rsidRDefault="00971A2C">
            <w:pPr>
              <w:pStyle w:val="CRCoverPage"/>
              <w:spacing w:after="0"/>
              <w:ind w:left="100"/>
              <w:rPr>
                <w:noProof/>
                <w:lang w:eastAsia="zh-CN"/>
              </w:rPr>
            </w:pPr>
            <w:r>
              <w:rPr>
                <w:rFonts w:hint="eastAsia"/>
                <w:noProof/>
                <w:lang w:eastAsia="zh-CN"/>
              </w:rPr>
              <w:t>4</w:t>
            </w:r>
            <w:r>
              <w:rPr>
                <w:noProof/>
                <w:lang w:eastAsia="zh-CN"/>
              </w:rPr>
              <w:t>.2.7.1, 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DF2B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4AAF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EF1BD"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0F97D" w:rsidR="008863B9" w:rsidRDefault="008E6C59">
            <w:pPr>
              <w:pStyle w:val="CRCoverPage"/>
              <w:spacing w:after="0"/>
              <w:ind w:left="100"/>
              <w:rPr>
                <w:rFonts w:hint="eastAsia"/>
                <w:noProof/>
                <w:lang w:eastAsia="zh-CN"/>
              </w:rPr>
            </w:pPr>
            <w:r>
              <w:rPr>
                <w:rFonts w:hint="eastAsia"/>
                <w:noProof/>
                <w:lang w:eastAsia="zh-CN"/>
              </w:rPr>
              <w:t>T</w:t>
            </w:r>
            <w:r>
              <w:rPr>
                <w:noProof/>
                <w:lang w:eastAsia="zh-CN"/>
              </w:rPr>
              <w:t>his version is the same as the previous one (</w:t>
            </w:r>
            <w:r w:rsidRPr="008E6C59">
              <w:rPr>
                <w:noProof/>
                <w:lang w:eastAsia="zh-CN"/>
              </w:rPr>
              <w:t>R2-2111570</w:t>
            </w:r>
            <w:r>
              <w:rPr>
                <w:noProof/>
                <w:lang w:eastAsia="zh-CN"/>
              </w:rPr>
              <w:t>) except upgrading for 16.7.0 spec.</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9D7005" w:rsidR="001E41F3"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i/>
          <w:noProof/>
          <w:highlight w:val="yellow"/>
          <w:lang w:eastAsia="zh-CN"/>
        </w:rPr>
        <w:lastRenderedPageBreak/>
        <w:t xml:space="preserve">Change </w:t>
      </w:r>
      <w:r w:rsidRPr="00390C77">
        <w:rPr>
          <w:rFonts w:hint="eastAsia"/>
          <w:i/>
          <w:noProof/>
          <w:highlight w:val="yellow"/>
          <w:lang w:eastAsia="zh-CN"/>
        </w:rPr>
        <w:t>S</w:t>
      </w:r>
      <w:r w:rsidRPr="00390C77">
        <w:rPr>
          <w:i/>
          <w:noProof/>
          <w:highlight w:val="yellow"/>
          <w:lang w:eastAsia="zh-CN"/>
        </w:rPr>
        <w:t>tart</w:t>
      </w:r>
    </w:p>
    <w:p w14:paraId="490749BD" w14:textId="77777777" w:rsidR="00EF12C2" w:rsidRPr="001F4300" w:rsidRDefault="00EF12C2" w:rsidP="00EF12C2">
      <w:pPr>
        <w:pStyle w:val="4"/>
      </w:pPr>
      <w:bookmarkStart w:id="2" w:name="_Toc90724018"/>
      <w:bookmarkStart w:id="3" w:name="_Hlk86934134"/>
      <w:r w:rsidRPr="001F4300">
        <w:lastRenderedPageBreak/>
        <w:t>4.2.7.1</w:t>
      </w:r>
      <w:r w:rsidRPr="001F4300">
        <w:tab/>
      </w:r>
      <w:proofErr w:type="spellStart"/>
      <w:r w:rsidRPr="001F4300">
        <w:rPr>
          <w:i/>
        </w:rPr>
        <w:t>BandCombinationList</w:t>
      </w:r>
      <w:proofErr w:type="spellEnd"/>
      <w:r w:rsidRPr="001F4300">
        <w:t xml:space="preserve">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F12C2" w:rsidRPr="001F4300" w14:paraId="6DCF1B4E" w14:textId="77777777" w:rsidTr="00912C38">
        <w:trPr>
          <w:cantSplit/>
          <w:tblHeader/>
        </w:trPr>
        <w:tc>
          <w:tcPr>
            <w:tcW w:w="6917" w:type="dxa"/>
          </w:tcPr>
          <w:p w14:paraId="37A4B1BA" w14:textId="77777777" w:rsidR="00EF12C2" w:rsidRPr="001F4300" w:rsidRDefault="00EF12C2" w:rsidP="00912C38">
            <w:pPr>
              <w:pStyle w:val="TAH"/>
            </w:pPr>
            <w:r w:rsidRPr="001F4300">
              <w:lastRenderedPageBreak/>
              <w:t>Definitions for parameters</w:t>
            </w:r>
          </w:p>
        </w:tc>
        <w:tc>
          <w:tcPr>
            <w:tcW w:w="709" w:type="dxa"/>
          </w:tcPr>
          <w:p w14:paraId="4442F83F" w14:textId="77777777" w:rsidR="00EF12C2" w:rsidRPr="001F4300" w:rsidRDefault="00EF12C2" w:rsidP="00912C38">
            <w:pPr>
              <w:pStyle w:val="TAH"/>
            </w:pPr>
            <w:r w:rsidRPr="001F4300">
              <w:t>Per</w:t>
            </w:r>
          </w:p>
        </w:tc>
        <w:tc>
          <w:tcPr>
            <w:tcW w:w="567" w:type="dxa"/>
          </w:tcPr>
          <w:p w14:paraId="583A7442" w14:textId="77777777" w:rsidR="00EF12C2" w:rsidRPr="001F4300" w:rsidRDefault="00EF12C2" w:rsidP="00912C38">
            <w:pPr>
              <w:pStyle w:val="TAH"/>
            </w:pPr>
            <w:r w:rsidRPr="001F4300">
              <w:t>M</w:t>
            </w:r>
          </w:p>
        </w:tc>
        <w:tc>
          <w:tcPr>
            <w:tcW w:w="709" w:type="dxa"/>
          </w:tcPr>
          <w:p w14:paraId="558AECFB" w14:textId="77777777" w:rsidR="00EF12C2" w:rsidRPr="001F4300" w:rsidRDefault="00EF12C2" w:rsidP="00912C38">
            <w:pPr>
              <w:pStyle w:val="TAH"/>
            </w:pPr>
            <w:r w:rsidRPr="001F4300">
              <w:t>FDD-TDD</w:t>
            </w:r>
          </w:p>
          <w:p w14:paraId="4DB22D54" w14:textId="77777777" w:rsidR="00EF12C2" w:rsidRPr="001F4300" w:rsidRDefault="00EF12C2" w:rsidP="00912C38">
            <w:pPr>
              <w:pStyle w:val="TAH"/>
            </w:pPr>
            <w:r w:rsidRPr="001F4300">
              <w:t>DIFF</w:t>
            </w:r>
          </w:p>
        </w:tc>
        <w:tc>
          <w:tcPr>
            <w:tcW w:w="728" w:type="dxa"/>
          </w:tcPr>
          <w:p w14:paraId="4781C8AE" w14:textId="77777777" w:rsidR="00EF12C2" w:rsidRPr="001F4300" w:rsidRDefault="00EF12C2" w:rsidP="00912C38">
            <w:pPr>
              <w:pStyle w:val="TAH"/>
            </w:pPr>
            <w:r w:rsidRPr="001F4300">
              <w:t>FR1-FR2</w:t>
            </w:r>
          </w:p>
          <w:p w14:paraId="58FC9AE5" w14:textId="77777777" w:rsidR="00EF12C2" w:rsidRPr="001F4300" w:rsidRDefault="00EF12C2" w:rsidP="00912C38">
            <w:pPr>
              <w:pStyle w:val="TAH"/>
            </w:pPr>
            <w:r w:rsidRPr="001F4300">
              <w:t>DIFF</w:t>
            </w:r>
          </w:p>
        </w:tc>
      </w:tr>
      <w:tr w:rsidR="00EF12C2" w:rsidRPr="001F4300" w14:paraId="1BE0C0BD" w14:textId="77777777" w:rsidTr="00912C38">
        <w:trPr>
          <w:cantSplit/>
          <w:tblHeader/>
        </w:trPr>
        <w:tc>
          <w:tcPr>
            <w:tcW w:w="6917" w:type="dxa"/>
          </w:tcPr>
          <w:p w14:paraId="3D57708E" w14:textId="77777777" w:rsidR="00EF12C2" w:rsidRPr="001F4300" w:rsidRDefault="00EF12C2" w:rsidP="00912C38">
            <w:pPr>
              <w:pStyle w:val="TAL"/>
              <w:rPr>
                <w:b/>
                <w:i/>
              </w:rPr>
            </w:pPr>
            <w:proofErr w:type="spellStart"/>
            <w:r w:rsidRPr="001F4300">
              <w:rPr>
                <w:b/>
                <w:i/>
              </w:rPr>
              <w:t>bandEUTRA</w:t>
            </w:r>
            <w:proofErr w:type="spellEnd"/>
          </w:p>
          <w:p w14:paraId="5E85BCBE" w14:textId="77777777" w:rsidR="00EF12C2" w:rsidRPr="001F4300" w:rsidRDefault="00EF12C2" w:rsidP="00912C38">
            <w:pPr>
              <w:pStyle w:val="TAL"/>
            </w:pPr>
            <w:r w:rsidRPr="001F4300">
              <w:t>Defines supported EUTRA frequency band by NR frequency band number, as specified in TS 36.101 [14].</w:t>
            </w:r>
          </w:p>
        </w:tc>
        <w:tc>
          <w:tcPr>
            <w:tcW w:w="709" w:type="dxa"/>
          </w:tcPr>
          <w:p w14:paraId="4BA6B7F7" w14:textId="77777777" w:rsidR="00EF12C2" w:rsidRPr="001F4300" w:rsidRDefault="00EF12C2" w:rsidP="00912C38">
            <w:pPr>
              <w:pStyle w:val="TAL"/>
              <w:jc w:val="center"/>
            </w:pPr>
            <w:r w:rsidRPr="001F4300">
              <w:t>Band</w:t>
            </w:r>
          </w:p>
        </w:tc>
        <w:tc>
          <w:tcPr>
            <w:tcW w:w="567" w:type="dxa"/>
          </w:tcPr>
          <w:p w14:paraId="55EC4AA2" w14:textId="77777777" w:rsidR="00EF12C2" w:rsidRPr="001F4300" w:rsidRDefault="00EF12C2" w:rsidP="00912C38">
            <w:pPr>
              <w:pStyle w:val="TAL"/>
              <w:jc w:val="center"/>
            </w:pPr>
            <w:r w:rsidRPr="001F4300">
              <w:t>Yes</w:t>
            </w:r>
          </w:p>
        </w:tc>
        <w:tc>
          <w:tcPr>
            <w:tcW w:w="709" w:type="dxa"/>
          </w:tcPr>
          <w:p w14:paraId="64F802C3" w14:textId="77777777" w:rsidR="00EF12C2" w:rsidRPr="001F4300" w:rsidRDefault="00EF12C2" w:rsidP="00912C38">
            <w:pPr>
              <w:pStyle w:val="TAL"/>
              <w:jc w:val="center"/>
            </w:pPr>
            <w:r w:rsidRPr="001F4300">
              <w:rPr>
                <w:rFonts w:eastAsia="等线"/>
              </w:rPr>
              <w:t>N/A</w:t>
            </w:r>
          </w:p>
        </w:tc>
        <w:tc>
          <w:tcPr>
            <w:tcW w:w="728" w:type="dxa"/>
          </w:tcPr>
          <w:p w14:paraId="198EF1D9" w14:textId="77777777" w:rsidR="00EF12C2" w:rsidRPr="001F4300" w:rsidRDefault="00EF12C2" w:rsidP="00912C38">
            <w:pPr>
              <w:pStyle w:val="TAL"/>
              <w:jc w:val="center"/>
            </w:pPr>
            <w:r w:rsidRPr="001F4300">
              <w:rPr>
                <w:rFonts w:eastAsia="等线"/>
              </w:rPr>
              <w:t>N/A</w:t>
            </w:r>
          </w:p>
        </w:tc>
      </w:tr>
      <w:tr w:rsidR="00EF12C2" w:rsidRPr="001F4300" w14:paraId="6C0A6972" w14:textId="77777777" w:rsidTr="00912C38">
        <w:trPr>
          <w:cantSplit/>
          <w:tblHeader/>
        </w:trPr>
        <w:tc>
          <w:tcPr>
            <w:tcW w:w="6917" w:type="dxa"/>
          </w:tcPr>
          <w:p w14:paraId="184EE143" w14:textId="77777777" w:rsidR="00EF12C2" w:rsidRPr="001F4300" w:rsidRDefault="00EF12C2" w:rsidP="00912C38">
            <w:pPr>
              <w:pStyle w:val="TAL"/>
              <w:rPr>
                <w:b/>
                <w:i/>
                <w:lang w:eastAsia="ko-KR"/>
              </w:rPr>
            </w:pPr>
            <w:proofErr w:type="spellStart"/>
            <w:r w:rsidRPr="001F4300">
              <w:rPr>
                <w:b/>
                <w:i/>
                <w:lang w:eastAsia="ko-KR"/>
              </w:rPr>
              <w:t>bandList</w:t>
            </w:r>
            <w:proofErr w:type="spellEnd"/>
          </w:p>
          <w:p w14:paraId="25248F93" w14:textId="77777777" w:rsidR="00EF12C2" w:rsidRPr="001F4300" w:rsidRDefault="00EF12C2" w:rsidP="00912C38">
            <w:pPr>
              <w:pStyle w:val="TAL"/>
              <w:rPr>
                <w:b/>
                <w:i/>
              </w:rPr>
            </w:pPr>
            <w:r w:rsidRPr="001F4300">
              <w:t>Each entry of the list should include at least one bandwidth class for UL or DL.</w:t>
            </w:r>
          </w:p>
        </w:tc>
        <w:tc>
          <w:tcPr>
            <w:tcW w:w="709" w:type="dxa"/>
          </w:tcPr>
          <w:p w14:paraId="06A4B1C7" w14:textId="77777777" w:rsidR="00EF12C2" w:rsidRPr="001F4300" w:rsidRDefault="00EF12C2" w:rsidP="00912C38">
            <w:pPr>
              <w:pStyle w:val="TAL"/>
              <w:jc w:val="center"/>
            </w:pPr>
            <w:r w:rsidRPr="001F4300">
              <w:rPr>
                <w:lang w:eastAsia="ko-KR"/>
              </w:rPr>
              <w:t>BC</w:t>
            </w:r>
          </w:p>
        </w:tc>
        <w:tc>
          <w:tcPr>
            <w:tcW w:w="567" w:type="dxa"/>
          </w:tcPr>
          <w:p w14:paraId="7744DBAF" w14:textId="77777777" w:rsidR="00EF12C2" w:rsidRPr="001F4300" w:rsidRDefault="00EF12C2" w:rsidP="00912C38">
            <w:pPr>
              <w:pStyle w:val="TAL"/>
              <w:jc w:val="center"/>
            </w:pPr>
            <w:r w:rsidRPr="001F4300">
              <w:t>Yes</w:t>
            </w:r>
          </w:p>
        </w:tc>
        <w:tc>
          <w:tcPr>
            <w:tcW w:w="709" w:type="dxa"/>
          </w:tcPr>
          <w:p w14:paraId="27ACB1DA" w14:textId="77777777" w:rsidR="00EF12C2" w:rsidRPr="001F4300" w:rsidRDefault="00EF12C2" w:rsidP="00912C38">
            <w:pPr>
              <w:pStyle w:val="TAL"/>
              <w:jc w:val="center"/>
            </w:pPr>
            <w:r w:rsidRPr="001F4300">
              <w:rPr>
                <w:rFonts w:eastAsia="等线"/>
              </w:rPr>
              <w:t>N/A</w:t>
            </w:r>
          </w:p>
        </w:tc>
        <w:tc>
          <w:tcPr>
            <w:tcW w:w="728" w:type="dxa"/>
          </w:tcPr>
          <w:p w14:paraId="272FB39E" w14:textId="77777777" w:rsidR="00EF12C2" w:rsidRPr="001F4300" w:rsidRDefault="00EF12C2" w:rsidP="00912C38">
            <w:pPr>
              <w:pStyle w:val="TAL"/>
              <w:jc w:val="center"/>
            </w:pPr>
            <w:r w:rsidRPr="001F4300">
              <w:rPr>
                <w:rFonts w:eastAsia="等线"/>
              </w:rPr>
              <w:t>N/A</w:t>
            </w:r>
          </w:p>
        </w:tc>
      </w:tr>
      <w:tr w:rsidR="00EF12C2" w:rsidRPr="001F4300" w14:paraId="1BCEAEF7" w14:textId="77777777" w:rsidTr="00912C38">
        <w:trPr>
          <w:cantSplit/>
          <w:tblHeader/>
        </w:trPr>
        <w:tc>
          <w:tcPr>
            <w:tcW w:w="6917" w:type="dxa"/>
          </w:tcPr>
          <w:p w14:paraId="667C2B54" w14:textId="77777777" w:rsidR="00EF12C2" w:rsidRPr="001F4300" w:rsidRDefault="00EF12C2" w:rsidP="00912C38">
            <w:pPr>
              <w:pStyle w:val="TAL"/>
              <w:rPr>
                <w:b/>
                <w:i/>
              </w:rPr>
            </w:pPr>
            <w:proofErr w:type="spellStart"/>
            <w:r w:rsidRPr="001F4300">
              <w:rPr>
                <w:b/>
                <w:i/>
              </w:rPr>
              <w:t>bandNR</w:t>
            </w:r>
            <w:proofErr w:type="spellEnd"/>
          </w:p>
          <w:p w14:paraId="44972B87" w14:textId="77777777" w:rsidR="00EF12C2" w:rsidRPr="001F4300" w:rsidRDefault="00EF12C2" w:rsidP="00912C38">
            <w:pPr>
              <w:pStyle w:val="TAL"/>
            </w:pPr>
            <w:r w:rsidRPr="001F4300">
              <w:t>Defines supported NR frequency band by NR frequency band number, as specified in TS 38.101-1 [2] and TS 38.101-2 [3].</w:t>
            </w:r>
          </w:p>
        </w:tc>
        <w:tc>
          <w:tcPr>
            <w:tcW w:w="709" w:type="dxa"/>
          </w:tcPr>
          <w:p w14:paraId="766DB71A" w14:textId="77777777" w:rsidR="00EF12C2" w:rsidRPr="001F4300" w:rsidRDefault="00EF12C2" w:rsidP="00912C38">
            <w:pPr>
              <w:pStyle w:val="TAL"/>
              <w:jc w:val="center"/>
            </w:pPr>
            <w:r w:rsidRPr="001F4300">
              <w:t>Band</w:t>
            </w:r>
          </w:p>
        </w:tc>
        <w:tc>
          <w:tcPr>
            <w:tcW w:w="567" w:type="dxa"/>
          </w:tcPr>
          <w:p w14:paraId="6A165136" w14:textId="77777777" w:rsidR="00EF12C2" w:rsidRPr="001F4300" w:rsidRDefault="00EF12C2" w:rsidP="00912C38">
            <w:pPr>
              <w:pStyle w:val="TAL"/>
              <w:jc w:val="center"/>
            </w:pPr>
            <w:r w:rsidRPr="001F4300">
              <w:t>Yes</w:t>
            </w:r>
          </w:p>
        </w:tc>
        <w:tc>
          <w:tcPr>
            <w:tcW w:w="709" w:type="dxa"/>
          </w:tcPr>
          <w:p w14:paraId="75366CB1" w14:textId="77777777" w:rsidR="00EF12C2" w:rsidRPr="001F4300" w:rsidRDefault="00EF12C2" w:rsidP="00912C38">
            <w:pPr>
              <w:pStyle w:val="TAL"/>
              <w:jc w:val="center"/>
            </w:pPr>
            <w:r w:rsidRPr="001F4300">
              <w:rPr>
                <w:rFonts w:eastAsia="等线"/>
              </w:rPr>
              <w:t>N/A</w:t>
            </w:r>
          </w:p>
        </w:tc>
        <w:tc>
          <w:tcPr>
            <w:tcW w:w="728" w:type="dxa"/>
          </w:tcPr>
          <w:p w14:paraId="43F4A79B" w14:textId="77777777" w:rsidR="00EF12C2" w:rsidRPr="001F4300" w:rsidRDefault="00EF12C2" w:rsidP="00912C38">
            <w:pPr>
              <w:pStyle w:val="TAL"/>
              <w:jc w:val="center"/>
            </w:pPr>
            <w:r w:rsidRPr="001F4300">
              <w:rPr>
                <w:rFonts w:eastAsia="等线"/>
              </w:rPr>
              <w:t>N/A</w:t>
            </w:r>
          </w:p>
        </w:tc>
      </w:tr>
      <w:tr w:rsidR="00EF12C2" w:rsidRPr="001F4300" w14:paraId="30F1F7F8" w14:textId="77777777" w:rsidTr="00912C38">
        <w:trPr>
          <w:cantSplit/>
          <w:tblHeader/>
        </w:trPr>
        <w:tc>
          <w:tcPr>
            <w:tcW w:w="6917" w:type="dxa"/>
          </w:tcPr>
          <w:p w14:paraId="631B0269" w14:textId="77777777" w:rsidR="00EF12C2" w:rsidRPr="001F4300" w:rsidRDefault="00EF12C2" w:rsidP="00912C38">
            <w:pPr>
              <w:pStyle w:val="TAL"/>
              <w:rPr>
                <w:b/>
                <w:i/>
              </w:rPr>
            </w:pPr>
            <w:r w:rsidRPr="001F4300">
              <w:rPr>
                <w:b/>
                <w:i/>
              </w:rPr>
              <w:t>ca-</w:t>
            </w:r>
            <w:proofErr w:type="spellStart"/>
            <w:r w:rsidRPr="001F4300">
              <w:rPr>
                <w:b/>
                <w:i/>
              </w:rPr>
              <w:t>BandwidthClassDL</w:t>
            </w:r>
            <w:proofErr w:type="spellEnd"/>
            <w:r w:rsidRPr="001F4300">
              <w:rPr>
                <w:b/>
                <w:i/>
              </w:rPr>
              <w:t>-EUTRA</w:t>
            </w:r>
          </w:p>
          <w:p w14:paraId="1E385754" w14:textId="77777777" w:rsidR="00EF12C2" w:rsidRPr="001F4300" w:rsidRDefault="00EF12C2" w:rsidP="00912C38">
            <w:pPr>
              <w:pStyle w:val="TAL"/>
            </w:pPr>
            <w:r w:rsidRPr="001F4300">
              <w:t xml:space="preserve">Defines for DL, the class defined by the aggregated transmission bandwidth configuration and maximum number of component carriers supported by the UE, as specified in TS 36.101 [14]. When all </w:t>
            </w:r>
            <w:proofErr w:type="spellStart"/>
            <w:r w:rsidRPr="001F4300">
              <w:t>FeatureSetEUTRA-DownlinkId:s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727AFB8B" w14:textId="77777777" w:rsidR="00EF12C2" w:rsidRPr="001F4300" w:rsidRDefault="00EF12C2" w:rsidP="00912C38">
            <w:pPr>
              <w:pStyle w:val="TAL"/>
              <w:jc w:val="center"/>
            </w:pPr>
            <w:r w:rsidRPr="001F4300">
              <w:rPr>
                <w:rFonts w:cs="Arial"/>
                <w:szCs w:val="18"/>
              </w:rPr>
              <w:t>Band</w:t>
            </w:r>
          </w:p>
        </w:tc>
        <w:tc>
          <w:tcPr>
            <w:tcW w:w="567" w:type="dxa"/>
          </w:tcPr>
          <w:p w14:paraId="7310EF04" w14:textId="77777777" w:rsidR="00EF12C2" w:rsidRPr="001F4300" w:rsidRDefault="00EF12C2" w:rsidP="00912C38">
            <w:pPr>
              <w:pStyle w:val="TAL"/>
              <w:jc w:val="center"/>
            </w:pPr>
            <w:r w:rsidRPr="001F4300">
              <w:rPr>
                <w:rFonts w:cs="Arial"/>
                <w:szCs w:val="18"/>
              </w:rPr>
              <w:t>No</w:t>
            </w:r>
          </w:p>
        </w:tc>
        <w:tc>
          <w:tcPr>
            <w:tcW w:w="709" w:type="dxa"/>
          </w:tcPr>
          <w:p w14:paraId="6BAE5F77" w14:textId="77777777" w:rsidR="00EF12C2" w:rsidRPr="001F4300" w:rsidRDefault="00EF12C2" w:rsidP="00912C38">
            <w:pPr>
              <w:pStyle w:val="TAL"/>
              <w:jc w:val="center"/>
            </w:pPr>
            <w:r w:rsidRPr="001F4300">
              <w:rPr>
                <w:rFonts w:eastAsia="等线"/>
              </w:rPr>
              <w:t>N/A</w:t>
            </w:r>
          </w:p>
        </w:tc>
        <w:tc>
          <w:tcPr>
            <w:tcW w:w="728" w:type="dxa"/>
          </w:tcPr>
          <w:p w14:paraId="1B91518B" w14:textId="77777777" w:rsidR="00EF12C2" w:rsidRPr="001F4300" w:rsidRDefault="00EF12C2" w:rsidP="00912C38">
            <w:pPr>
              <w:pStyle w:val="TAL"/>
              <w:jc w:val="center"/>
            </w:pPr>
            <w:r w:rsidRPr="001F4300">
              <w:rPr>
                <w:rFonts w:eastAsia="等线"/>
              </w:rPr>
              <w:t>N/A</w:t>
            </w:r>
          </w:p>
        </w:tc>
      </w:tr>
      <w:tr w:rsidR="00EF12C2" w:rsidRPr="001F4300" w14:paraId="0E9E6B85" w14:textId="77777777" w:rsidTr="00912C38">
        <w:trPr>
          <w:cantSplit/>
          <w:tblHeader/>
        </w:trPr>
        <w:tc>
          <w:tcPr>
            <w:tcW w:w="6917" w:type="dxa"/>
          </w:tcPr>
          <w:p w14:paraId="4DC2C0F5" w14:textId="77777777" w:rsidR="00EF12C2" w:rsidRPr="001F4300" w:rsidRDefault="00EF12C2" w:rsidP="00912C38">
            <w:pPr>
              <w:pStyle w:val="TAL"/>
              <w:rPr>
                <w:b/>
                <w:i/>
              </w:rPr>
            </w:pPr>
            <w:r w:rsidRPr="001F4300">
              <w:rPr>
                <w:b/>
                <w:i/>
              </w:rPr>
              <w:t>ca-</w:t>
            </w:r>
            <w:proofErr w:type="spellStart"/>
            <w:r w:rsidRPr="001F4300">
              <w:rPr>
                <w:b/>
                <w:i/>
              </w:rPr>
              <w:t>BandwidthClassDL</w:t>
            </w:r>
            <w:proofErr w:type="spellEnd"/>
            <w:r w:rsidRPr="001F4300">
              <w:rPr>
                <w:b/>
                <w:i/>
              </w:rPr>
              <w:t>-NR</w:t>
            </w:r>
          </w:p>
          <w:p w14:paraId="43714501" w14:textId="77777777" w:rsidR="00EF12C2" w:rsidRPr="001F4300" w:rsidRDefault="00EF12C2" w:rsidP="00912C38">
            <w:pPr>
              <w:pStyle w:val="TAL"/>
            </w:pPr>
            <w:r w:rsidRPr="001F4300">
              <w:t xml:space="preserve">Defines for DL, the class defined by the aggregated transmission bandwidth configuration and maximum number of component carriers supported by the UE, as specified in TS 38.101-1 [2] and TS 38.101-2 [3]. When all </w:t>
            </w:r>
            <w:proofErr w:type="spellStart"/>
            <w:r w:rsidRPr="001F4300">
              <w:t>FeatureSetDownlinkId:s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6B711492" w14:textId="77777777" w:rsidR="00EF12C2" w:rsidRPr="001F4300" w:rsidRDefault="00EF12C2" w:rsidP="00912C38">
            <w:pPr>
              <w:pStyle w:val="TAL"/>
              <w:jc w:val="center"/>
            </w:pPr>
            <w:r w:rsidRPr="001F4300">
              <w:rPr>
                <w:rFonts w:cs="Arial"/>
                <w:szCs w:val="18"/>
              </w:rPr>
              <w:t>Band</w:t>
            </w:r>
          </w:p>
        </w:tc>
        <w:tc>
          <w:tcPr>
            <w:tcW w:w="567" w:type="dxa"/>
          </w:tcPr>
          <w:p w14:paraId="6C2F23BE" w14:textId="77777777" w:rsidR="00EF12C2" w:rsidRPr="001F4300" w:rsidRDefault="00EF12C2" w:rsidP="00912C38">
            <w:pPr>
              <w:pStyle w:val="TAL"/>
              <w:jc w:val="center"/>
            </w:pPr>
            <w:r w:rsidRPr="001F4300">
              <w:rPr>
                <w:rFonts w:cs="Arial"/>
                <w:szCs w:val="18"/>
              </w:rPr>
              <w:t>No</w:t>
            </w:r>
          </w:p>
        </w:tc>
        <w:tc>
          <w:tcPr>
            <w:tcW w:w="709" w:type="dxa"/>
          </w:tcPr>
          <w:p w14:paraId="677B0FDB" w14:textId="77777777" w:rsidR="00EF12C2" w:rsidRPr="001F4300" w:rsidRDefault="00EF12C2" w:rsidP="00912C38">
            <w:pPr>
              <w:pStyle w:val="TAL"/>
              <w:jc w:val="center"/>
            </w:pPr>
            <w:r w:rsidRPr="001F4300">
              <w:rPr>
                <w:rFonts w:eastAsia="等线"/>
              </w:rPr>
              <w:t>N/A</w:t>
            </w:r>
          </w:p>
        </w:tc>
        <w:tc>
          <w:tcPr>
            <w:tcW w:w="728" w:type="dxa"/>
          </w:tcPr>
          <w:p w14:paraId="771C2AAF" w14:textId="77777777" w:rsidR="00EF12C2" w:rsidRPr="001F4300" w:rsidRDefault="00EF12C2" w:rsidP="00912C38">
            <w:pPr>
              <w:pStyle w:val="TAL"/>
              <w:jc w:val="center"/>
            </w:pPr>
            <w:r w:rsidRPr="001F4300">
              <w:rPr>
                <w:rFonts w:eastAsia="等线"/>
              </w:rPr>
              <w:t>N/A</w:t>
            </w:r>
          </w:p>
        </w:tc>
      </w:tr>
      <w:tr w:rsidR="00EF12C2" w:rsidRPr="001F4300" w14:paraId="1AC45877" w14:textId="77777777" w:rsidTr="00912C38">
        <w:trPr>
          <w:cantSplit/>
          <w:tblHeader/>
        </w:trPr>
        <w:tc>
          <w:tcPr>
            <w:tcW w:w="6917" w:type="dxa"/>
          </w:tcPr>
          <w:p w14:paraId="6E8F8F2D" w14:textId="77777777" w:rsidR="00EF12C2" w:rsidRPr="001F4300" w:rsidRDefault="00EF12C2" w:rsidP="00912C38">
            <w:pPr>
              <w:pStyle w:val="TAL"/>
              <w:rPr>
                <w:b/>
                <w:i/>
              </w:rPr>
            </w:pPr>
            <w:r w:rsidRPr="001F4300">
              <w:rPr>
                <w:b/>
                <w:i/>
              </w:rPr>
              <w:t>ca-</w:t>
            </w:r>
            <w:proofErr w:type="spellStart"/>
            <w:r w:rsidRPr="001F4300">
              <w:rPr>
                <w:b/>
                <w:i/>
              </w:rPr>
              <w:t>BandwidthClassUL</w:t>
            </w:r>
            <w:proofErr w:type="spellEnd"/>
            <w:r w:rsidRPr="001F4300">
              <w:rPr>
                <w:b/>
                <w:i/>
              </w:rPr>
              <w:t>-EUTRA</w:t>
            </w:r>
          </w:p>
          <w:p w14:paraId="1474A497" w14:textId="77777777" w:rsidR="00EF12C2" w:rsidRPr="001F4300" w:rsidRDefault="00EF12C2" w:rsidP="00912C38">
            <w:pPr>
              <w:pStyle w:val="TAL"/>
            </w:pPr>
            <w:r w:rsidRPr="001F4300">
              <w:t xml:space="preserve">Defines for UL, the class defined by the aggregated transmission bandwidth configuration and maximum number of component carriers supported by the UE, as specified in TS 36.101 [14]. When all </w:t>
            </w:r>
            <w:proofErr w:type="spellStart"/>
            <w:r w:rsidRPr="001F4300">
              <w:t>FeatureSetEUTRA-UplinkId:s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59DAF66B" w14:textId="77777777" w:rsidR="00EF12C2" w:rsidRPr="001F4300" w:rsidRDefault="00EF12C2" w:rsidP="00912C38">
            <w:pPr>
              <w:pStyle w:val="TAL"/>
              <w:jc w:val="center"/>
            </w:pPr>
            <w:r w:rsidRPr="001F4300">
              <w:rPr>
                <w:rFonts w:cs="Arial"/>
                <w:szCs w:val="18"/>
              </w:rPr>
              <w:t>Band</w:t>
            </w:r>
          </w:p>
        </w:tc>
        <w:tc>
          <w:tcPr>
            <w:tcW w:w="567" w:type="dxa"/>
          </w:tcPr>
          <w:p w14:paraId="402C3E3D" w14:textId="77777777" w:rsidR="00EF12C2" w:rsidRPr="001F4300" w:rsidRDefault="00EF12C2" w:rsidP="00912C38">
            <w:pPr>
              <w:pStyle w:val="TAL"/>
              <w:jc w:val="center"/>
            </w:pPr>
            <w:r w:rsidRPr="001F4300">
              <w:rPr>
                <w:rFonts w:cs="Arial"/>
                <w:szCs w:val="18"/>
              </w:rPr>
              <w:t>No</w:t>
            </w:r>
          </w:p>
        </w:tc>
        <w:tc>
          <w:tcPr>
            <w:tcW w:w="709" w:type="dxa"/>
          </w:tcPr>
          <w:p w14:paraId="7C5C7C0E" w14:textId="77777777" w:rsidR="00EF12C2" w:rsidRPr="001F4300" w:rsidRDefault="00EF12C2" w:rsidP="00912C38">
            <w:pPr>
              <w:pStyle w:val="TAL"/>
              <w:jc w:val="center"/>
            </w:pPr>
            <w:r w:rsidRPr="001F4300">
              <w:rPr>
                <w:rFonts w:eastAsia="等线"/>
              </w:rPr>
              <w:t>N/A</w:t>
            </w:r>
          </w:p>
        </w:tc>
        <w:tc>
          <w:tcPr>
            <w:tcW w:w="728" w:type="dxa"/>
          </w:tcPr>
          <w:p w14:paraId="03101362" w14:textId="77777777" w:rsidR="00EF12C2" w:rsidRPr="001F4300" w:rsidRDefault="00EF12C2" w:rsidP="00912C38">
            <w:pPr>
              <w:pStyle w:val="TAL"/>
              <w:jc w:val="center"/>
            </w:pPr>
            <w:r w:rsidRPr="001F4300">
              <w:rPr>
                <w:rFonts w:eastAsia="等线"/>
              </w:rPr>
              <w:t>N/A</w:t>
            </w:r>
          </w:p>
        </w:tc>
      </w:tr>
      <w:tr w:rsidR="00EF12C2" w:rsidRPr="001F4300" w14:paraId="7B4A5A8E" w14:textId="77777777" w:rsidTr="00912C38">
        <w:trPr>
          <w:cantSplit/>
          <w:tblHeader/>
        </w:trPr>
        <w:tc>
          <w:tcPr>
            <w:tcW w:w="6917" w:type="dxa"/>
          </w:tcPr>
          <w:p w14:paraId="79829A1B" w14:textId="77777777" w:rsidR="00EF12C2" w:rsidRPr="001F4300" w:rsidRDefault="00EF12C2" w:rsidP="00912C38">
            <w:pPr>
              <w:pStyle w:val="TAL"/>
              <w:rPr>
                <w:b/>
                <w:i/>
              </w:rPr>
            </w:pPr>
            <w:r w:rsidRPr="001F4300">
              <w:rPr>
                <w:b/>
                <w:i/>
              </w:rPr>
              <w:t>ca-</w:t>
            </w:r>
            <w:proofErr w:type="spellStart"/>
            <w:r w:rsidRPr="001F4300">
              <w:rPr>
                <w:b/>
                <w:i/>
              </w:rPr>
              <w:t>BandwidthClassUL</w:t>
            </w:r>
            <w:proofErr w:type="spellEnd"/>
            <w:r w:rsidRPr="001F4300">
              <w:rPr>
                <w:b/>
                <w:i/>
              </w:rPr>
              <w:t>-NR</w:t>
            </w:r>
          </w:p>
          <w:p w14:paraId="225EFC97" w14:textId="77777777" w:rsidR="00EF12C2" w:rsidRPr="001F4300" w:rsidRDefault="00EF12C2" w:rsidP="00912C38">
            <w:pPr>
              <w:pStyle w:val="TAL"/>
            </w:pPr>
            <w:r w:rsidRPr="001F4300">
              <w:t xml:space="preserve">Defines for UL, the class defined by the aggregated transmission bandwidth configuration and maximum number of component carriers supported by the UE, as specified in TS 38.101-1 [2] and TS 38.101-2 [3]. When all </w:t>
            </w:r>
            <w:proofErr w:type="spellStart"/>
            <w:r w:rsidRPr="001F4300">
              <w:t>FeatureSetUplinkId:s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310CED38" w14:textId="77777777" w:rsidR="00EF12C2" w:rsidRPr="001F4300" w:rsidRDefault="00EF12C2" w:rsidP="00912C38">
            <w:pPr>
              <w:pStyle w:val="TAL"/>
              <w:jc w:val="center"/>
            </w:pPr>
            <w:r w:rsidRPr="001F4300">
              <w:rPr>
                <w:rFonts w:cs="Arial"/>
                <w:szCs w:val="18"/>
              </w:rPr>
              <w:t>Band</w:t>
            </w:r>
          </w:p>
        </w:tc>
        <w:tc>
          <w:tcPr>
            <w:tcW w:w="567" w:type="dxa"/>
          </w:tcPr>
          <w:p w14:paraId="57F5584E" w14:textId="77777777" w:rsidR="00EF12C2" w:rsidRPr="001F4300" w:rsidRDefault="00EF12C2" w:rsidP="00912C38">
            <w:pPr>
              <w:pStyle w:val="TAL"/>
              <w:jc w:val="center"/>
            </w:pPr>
            <w:r w:rsidRPr="001F4300">
              <w:rPr>
                <w:rFonts w:cs="Arial"/>
                <w:szCs w:val="18"/>
              </w:rPr>
              <w:t>No</w:t>
            </w:r>
          </w:p>
        </w:tc>
        <w:tc>
          <w:tcPr>
            <w:tcW w:w="709" w:type="dxa"/>
          </w:tcPr>
          <w:p w14:paraId="7A4995CE" w14:textId="77777777" w:rsidR="00EF12C2" w:rsidRPr="001F4300" w:rsidRDefault="00EF12C2" w:rsidP="00912C38">
            <w:pPr>
              <w:pStyle w:val="TAL"/>
              <w:jc w:val="center"/>
            </w:pPr>
            <w:r w:rsidRPr="001F4300">
              <w:rPr>
                <w:rFonts w:eastAsia="等线"/>
              </w:rPr>
              <w:t>N/A</w:t>
            </w:r>
          </w:p>
        </w:tc>
        <w:tc>
          <w:tcPr>
            <w:tcW w:w="728" w:type="dxa"/>
          </w:tcPr>
          <w:p w14:paraId="7404E822" w14:textId="77777777" w:rsidR="00EF12C2" w:rsidRPr="001F4300" w:rsidRDefault="00EF12C2" w:rsidP="00912C38">
            <w:pPr>
              <w:pStyle w:val="TAL"/>
              <w:jc w:val="center"/>
            </w:pPr>
            <w:r w:rsidRPr="001F4300">
              <w:rPr>
                <w:rFonts w:eastAsia="等线"/>
              </w:rPr>
              <w:t>N/A</w:t>
            </w:r>
          </w:p>
        </w:tc>
      </w:tr>
      <w:tr w:rsidR="00EF12C2" w:rsidRPr="001F4300" w14:paraId="21988F6B" w14:textId="77777777" w:rsidTr="00912C38">
        <w:trPr>
          <w:cantSplit/>
          <w:tblHeader/>
        </w:trPr>
        <w:tc>
          <w:tcPr>
            <w:tcW w:w="6917" w:type="dxa"/>
          </w:tcPr>
          <w:p w14:paraId="6E8103AD" w14:textId="77777777" w:rsidR="00EF12C2" w:rsidRPr="001F4300" w:rsidRDefault="00EF12C2" w:rsidP="00912C38">
            <w:pPr>
              <w:pStyle w:val="TAL"/>
              <w:rPr>
                <w:b/>
                <w:i/>
              </w:rPr>
            </w:pPr>
            <w:r w:rsidRPr="001F4300">
              <w:rPr>
                <w:b/>
                <w:i/>
              </w:rPr>
              <w:t>ca-</w:t>
            </w:r>
            <w:proofErr w:type="spellStart"/>
            <w:r w:rsidRPr="001F4300">
              <w:rPr>
                <w:b/>
                <w:i/>
              </w:rPr>
              <w:t>ParametersEUTRA</w:t>
            </w:r>
            <w:proofErr w:type="spellEnd"/>
          </w:p>
          <w:p w14:paraId="6676FB0E" w14:textId="77777777" w:rsidR="00EF12C2" w:rsidRPr="001F4300" w:rsidRDefault="00EF12C2" w:rsidP="00912C38">
            <w:pPr>
              <w:pStyle w:val="TAL"/>
            </w:pPr>
            <w:r w:rsidRPr="001F4300">
              <w:t>Contains the EUTRA part of band combination parameters for a given (NG)EN-DC/NE-DC band combination.</w:t>
            </w:r>
          </w:p>
        </w:tc>
        <w:tc>
          <w:tcPr>
            <w:tcW w:w="709" w:type="dxa"/>
          </w:tcPr>
          <w:p w14:paraId="7D8A47FC" w14:textId="77777777" w:rsidR="00EF12C2" w:rsidRPr="001F4300" w:rsidRDefault="00EF12C2" w:rsidP="00912C38">
            <w:pPr>
              <w:pStyle w:val="TAL"/>
              <w:jc w:val="center"/>
            </w:pPr>
            <w:r w:rsidRPr="001F4300">
              <w:t>BC</w:t>
            </w:r>
          </w:p>
        </w:tc>
        <w:tc>
          <w:tcPr>
            <w:tcW w:w="567" w:type="dxa"/>
          </w:tcPr>
          <w:p w14:paraId="3CF89113" w14:textId="77777777" w:rsidR="00EF12C2" w:rsidRPr="001F4300" w:rsidRDefault="00EF12C2" w:rsidP="00912C38">
            <w:pPr>
              <w:pStyle w:val="TAL"/>
              <w:jc w:val="center"/>
            </w:pPr>
            <w:r w:rsidRPr="001F4300">
              <w:t>No</w:t>
            </w:r>
          </w:p>
        </w:tc>
        <w:tc>
          <w:tcPr>
            <w:tcW w:w="709" w:type="dxa"/>
          </w:tcPr>
          <w:p w14:paraId="26E24990" w14:textId="77777777" w:rsidR="00EF12C2" w:rsidRPr="001F4300" w:rsidRDefault="00EF12C2" w:rsidP="00912C38">
            <w:pPr>
              <w:pStyle w:val="TAL"/>
              <w:jc w:val="center"/>
            </w:pPr>
            <w:r w:rsidRPr="001F4300">
              <w:rPr>
                <w:rFonts w:eastAsia="等线"/>
              </w:rPr>
              <w:t>N/A</w:t>
            </w:r>
          </w:p>
        </w:tc>
        <w:tc>
          <w:tcPr>
            <w:tcW w:w="728" w:type="dxa"/>
          </w:tcPr>
          <w:p w14:paraId="522CF3FA" w14:textId="77777777" w:rsidR="00EF12C2" w:rsidRPr="001F4300" w:rsidRDefault="00EF12C2" w:rsidP="00912C38">
            <w:pPr>
              <w:pStyle w:val="TAL"/>
              <w:jc w:val="center"/>
            </w:pPr>
            <w:r w:rsidRPr="001F4300">
              <w:rPr>
                <w:rFonts w:eastAsia="等线"/>
              </w:rPr>
              <w:t>N/A</w:t>
            </w:r>
          </w:p>
        </w:tc>
      </w:tr>
      <w:tr w:rsidR="00EF12C2" w:rsidRPr="001F4300" w14:paraId="60F29F4C" w14:textId="77777777" w:rsidTr="00912C38">
        <w:trPr>
          <w:cantSplit/>
          <w:tblHeader/>
        </w:trPr>
        <w:tc>
          <w:tcPr>
            <w:tcW w:w="6917" w:type="dxa"/>
          </w:tcPr>
          <w:p w14:paraId="74C2CE4A" w14:textId="77777777" w:rsidR="00EF12C2" w:rsidRPr="001F4300" w:rsidRDefault="00EF12C2" w:rsidP="00912C38">
            <w:pPr>
              <w:pStyle w:val="TAL"/>
              <w:rPr>
                <w:b/>
                <w:i/>
              </w:rPr>
            </w:pPr>
            <w:r w:rsidRPr="001F4300">
              <w:rPr>
                <w:b/>
                <w:i/>
              </w:rPr>
              <w:t>ca-</w:t>
            </w:r>
            <w:proofErr w:type="spellStart"/>
            <w:r w:rsidRPr="001F4300">
              <w:rPr>
                <w:b/>
                <w:i/>
              </w:rPr>
              <w:t>ParametersNR</w:t>
            </w:r>
            <w:proofErr w:type="spellEnd"/>
          </w:p>
          <w:p w14:paraId="7070E597" w14:textId="77777777" w:rsidR="00EF12C2" w:rsidRPr="001F4300" w:rsidRDefault="00EF12C2" w:rsidP="00912C38">
            <w:pPr>
              <w:pStyle w:val="TAL"/>
            </w:pPr>
            <w:r w:rsidRPr="001F4300">
              <w:t>Contains the NR band combination parameters for a given (NG)EN-DC/NE-DC and/or NR CA band combination.</w:t>
            </w:r>
          </w:p>
        </w:tc>
        <w:tc>
          <w:tcPr>
            <w:tcW w:w="709" w:type="dxa"/>
          </w:tcPr>
          <w:p w14:paraId="3624C3AC" w14:textId="77777777" w:rsidR="00EF12C2" w:rsidRPr="001F4300" w:rsidRDefault="00EF12C2" w:rsidP="00912C38">
            <w:pPr>
              <w:pStyle w:val="TAL"/>
              <w:jc w:val="center"/>
            </w:pPr>
            <w:r w:rsidRPr="001F4300">
              <w:t>BC</w:t>
            </w:r>
          </w:p>
        </w:tc>
        <w:tc>
          <w:tcPr>
            <w:tcW w:w="567" w:type="dxa"/>
          </w:tcPr>
          <w:p w14:paraId="3B737407" w14:textId="77777777" w:rsidR="00EF12C2" w:rsidRPr="001F4300" w:rsidRDefault="00EF12C2" w:rsidP="00912C38">
            <w:pPr>
              <w:pStyle w:val="TAL"/>
              <w:jc w:val="center"/>
            </w:pPr>
            <w:r w:rsidRPr="001F4300">
              <w:t>No</w:t>
            </w:r>
          </w:p>
        </w:tc>
        <w:tc>
          <w:tcPr>
            <w:tcW w:w="709" w:type="dxa"/>
          </w:tcPr>
          <w:p w14:paraId="57370283" w14:textId="77777777" w:rsidR="00EF12C2" w:rsidRPr="001F4300" w:rsidRDefault="00EF12C2" w:rsidP="00912C38">
            <w:pPr>
              <w:pStyle w:val="TAL"/>
              <w:jc w:val="center"/>
            </w:pPr>
            <w:r w:rsidRPr="001F4300">
              <w:rPr>
                <w:rFonts w:eastAsia="等线"/>
              </w:rPr>
              <w:t>N/A</w:t>
            </w:r>
          </w:p>
        </w:tc>
        <w:tc>
          <w:tcPr>
            <w:tcW w:w="728" w:type="dxa"/>
          </w:tcPr>
          <w:p w14:paraId="746850DA" w14:textId="77777777" w:rsidR="00EF12C2" w:rsidRPr="001F4300" w:rsidRDefault="00EF12C2" w:rsidP="00912C38">
            <w:pPr>
              <w:pStyle w:val="TAL"/>
              <w:jc w:val="center"/>
            </w:pPr>
            <w:r w:rsidRPr="001F4300">
              <w:rPr>
                <w:rFonts w:eastAsia="等线"/>
              </w:rPr>
              <w:t>N/A</w:t>
            </w:r>
          </w:p>
        </w:tc>
      </w:tr>
      <w:tr w:rsidR="00EF12C2" w:rsidRPr="001F4300" w14:paraId="4E0408D0" w14:textId="77777777" w:rsidTr="00912C38">
        <w:trPr>
          <w:cantSplit/>
          <w:tblHeader/>
        </w:trPr>
        <w:tc>
          <w:tcPr>
            <w:tcW w:w="6917" w:type="dxa"/>
          </w:tcPr>
          <w:p w14:paraId="56D61A39" w14:textId="77777777" w:rsidR="00EF12C2" w:rsidRPr="001F4300" w:rsidRDefault="00EF12C2" w:rsidP="00912C38">
            <w:pPr>
              <w:keepNext/>
              <w:keepLines/>
              <w:spacing w:after="0"/>
              <w:rPr>
                <w:rFonts w:ascii="Arial" w:hAnsi="Arial"/>
                <w:b/>
                <w:i/>
                <w:sz w:val="18"/>
              </w:rPr>
            </w:pPr>
            <w:r w:rsidRPr="001F4300">
              <w:rPr>
                <w:rFonts w:ascii="Arial" w:hAnsi="Arial"/>
                <w:b/>
                <w:i/>
                <w:sz w:val="18"/>
              </w:rPr>
              <w:t>ca-</w:t>
            </w:r>
            <w:proofErr w:type="spellStart"/>
            <w:r w:rsidRPr="001F4300">
              <w:rPr>
                <w:rFonts w:ascii="Arial" w:hAnsi="Arial"/>
                <w:b/>
                <w:i/>
                <w:sz w:val="18"/>
              </w:rPr>
              <w:t>ParametersNRDC</w:t>
            </w:r>
            <w:proofErr w:type="spellEnd"/>
          </w:p>
          <w:p w14:paraId="6EB8E0F5" w14:textId="77777777" w:rsidR="00EF12C2" w:rsidRPr="001F4300" w:rsidRDefault="00EF12C2" w:rsidP="00912C38">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59B188E" w14:textId="77777777" w:rsidR="00EF12C2" w:rsidRPr="001F4300" w:rsidRDefault="00EF12C2" w:rsidP="00912C38">
            <w:pPr>
              <w:pStyle w:val="TAL"/>
              <w:jc w:val="center"/>
            </w:pPr>
            <w:r w:rsidRPr="001F4300">
              <w:rPr>
                <w:rFonts w:cs="Arial"/>
                <w:szCs w:val="18"/>
              </w:rPr>
              <w:t>BC</w:t>
            </w:r>
          </w:p>
        </w:tc>
        <w:tc>
          <w:tcPr>
            <w:tcW w:w="567" w:type="dxa"/>
          </w:tcPr>
          <w:p w14:paraId="6A09DBAC" w14:textId="77777777" w:rsidR="00EF12C2" w:rsidRPr="001F4300" w:rsidRDefault="00EF12C2" w:rsidP="00912C38">
            <w:pPr>
              <w:pStyle w:val="TAL"/>
              <w:jc w:val="center"/>
            </w:pPr>
            <w:r w:rsidRPr="001F4300">
              <w:rPr>
                <w:rFonts w:cs="Arial"/>
                <w:szCs w:val="18"/>
              </w:rPr>
              <w:t>No</w:t>
            </w:r>
          </w:p>
        </w:tc>
        <w:tc>
          <w:tcPr>
            <w:tcW w:w="709" w:type="dxa"/>
          </w:tcPr>
          <w:p w14:paraId="173D3864" w14:textId="77777777" w:rsidR="00EF12C2" w:rsidRPr="001F4300" w:rsidRDefault="00EF12C2" w:rsidP="00912C38">
            <w:pPr>
              <w:pStyle w:val="TAL"/>
              <w:jc w:val="center"/>
            </w:pPr>
            <w:r w:rsidRPr="001F4300">
              <w:rPr>
                <w:rFonts w:eastAsia="等线"/>
              </w:rPr>
              <w:t>N/A</w:t>
            </w:r>
          </w:p>
        </w:tc>
        <w:tc>
          <w:tcPr>
            <w:tcW w:w="728" w:type="dxa"/>
          </w:tcPr>
          <w:p w14:paraId="22A9252E" w14:textId="77777777" w:rsidR="00EF12C2" w:rsidRPr="001F4300" w:rsidRDefault="00EF12C2" w:rsidP="00912C38">
            <w:pPr>
              <w:pStyle w:val="TAL"/>
              <w:jc w:val="center"/>
            </w:pPr>
            <w:r w:rsidRPr="001F4300">
              <w:rPr>
                <w:rFonts w:eastAsia="等线"/>
              </w:rPr>
              <w:t>N/A</w:t>
            </w:r>
          </w:p>
        </w:tc>
      </w:tr>
      <w:tr w:rsidR="00EF12C2" w:rsidRPr="001F4300" w14:paraId="4FCC5DBA" w14:textId="77777777" w:rsidTr="00912C38">
        <w:trPr>
          <w:cantSplit/>
          <w:tblHeader/>
        </w:trPr>
        <w:tc>
          <w:tcPr>
            <w:tcW w:w="6917" w:type="dxa"/>
          </w:tcPr>
          <w:p w14:paraId="0BD2E8C2" w14:textId="77777777" w:rsidR="00EF12C2" w:rsidRPr="001F4300" w:rsidRDefault="00EF12C2" w:rsidP="00912C38">
            <w:pPr>
              <w:pStyle w:val="TAL"/>
              <w:rPr>
                <w:b/>
                <w:i/>
              </w:rPr>
            </w:pPr>
            <w:proofErr w:type="spellStart"/>
            <w:r w:rsidRPr="001F4300">
              <w:rPr>
                <w:b/>
                <w:i/>
              </w:rPr>
              <w:t>featureSetCombination</w:t>
            </w:r>
            <w:proofErr w:type="spellEnd"/>
          </w:p>
          <w:p w14:paraId="3538221C" w14:textId="77777777" w:rsidR="00EF12C2" w:rsidRPr="001F4300" w:rsidRDefault="00EF12C2" w:rsidP="00912C38">
            <w:pPr>
              <w:pStyle w:val="TAL"/>
            </w:pPr>
            <w:r w:rsidRPr="001F4300">
              <w:t xml:space="preserve">Indicates the feature set that the UE supports on the NR and/or MR-DC band combination by </w:t>
            </w:r>
            <w:proofErr w:type="spellStart"/>
            <w:r w:rsidRPr="001F4300">
              <w:t>FeatureSetCombinationId</w:t>
            </w:r>
            <w:proofErr w:type="spellEnd"/>
            <w:r w:rsidRPr="001F4300">
              <w:t>.</w:t>
            </w:r>
          </w:p>
        </w:tc>
        <w:tc>
          <w:tcPr>
            <w:tcW w:w="709" w:type="dxa"/>
          </w:tcPr>
          <w:p w14:paraId="45815886" w14:textId="77777777" w:rsidR="00EF12C2" w:rsidRPr="001F4300" w:rsidRDefault="00EF12C2" w:rsidP="00912C38">
            <w:pPr>
              <w:pStyle w:val="TAL"/>
              <w:jc w:val="center"/>
            </w:pPr>
            <w:r w:rsidRPr="001F4300">
              <w:t>BC</w:t>
            </w:r>
          </w:p>
        </w:tc>
        <w:tc>
          <w:tcPr>
            <w:tcW w:w="567" w:type="dxa"/>
          </w:tcPr>
          <w:p w14:paraId="0E2DEA0B" w14:textId="77777777" w:rsidR="00EF12C2" w:rsidRPr="001F4300" w:rsidRDefault="00EF12C2" w:rsidP="00912C38">
            <w:pPr>
              <w:pStyle w:val="TAL"/>
              <w:jc w:val="center"/>
            </w:pPr>
            <w:r w:rsidRPr="001F4300">
              <w:t>N/A</w:t>
            </w:r>
          </w:p>
        </w:tc>
        <w:tc>
          <w:tcPr>
            <w:tcW w:w="709" w:type="dxa"/>
          </w:tcPr>
          <w:p w14:paraId="127867EA" w14:textId="77777777" w:rsidR="00EF12C2" w:rsidRPr="001F4300" w:rsidRDefault="00EF12C2" w:rsidP="00912C38">
            <w:pPr>
              <w:pStyle w:val="TAL"/>
              <w:jc w:val="center"/>
            </w:pPr>
            <w:r w:rsidRPr="001F4300">
              <w:rPr>
                <w:rFonts w:eastAsia="等线"/>
              </w:rPr>
              <w:t>N/A</w:t>
            </w:r>
          </w:p>
        </w:tc>
        <w:tc>
          <w:tcPr>
            <w:tcW w:w="728" w:type="dxa"/>
          </w:tcPr>
          <w:p w14:paraId="30372D29" w14:textId="77777777" w:rsidR="00EF12C2" w:rsidRPr="001F4300" w:rsidRDefault="00EF12C2" w:rsidP="00912C38">
            <w:pPr>
              <w:pStyle w:val="TAL"/>
              <w:jc w:val="center"/>
            </w:pPr>
            <w:r w:rsidRPr="001F4300">
              <w:rPr>
                <w:rFonts w:eastAsia="等线"/>
              </w:rPr>
              <w:t>N/A</w:t>
            </w:r>
          </w:p>
        </w:tc>
      </w:tr>
      <w:tr w:rsidR="00EF12C2" w:rsidRPr="001F4300" w14:paraId="6D99953F" w14:textId="77777777" w:rsidTr="00912C38">
        <w:trPr>
          <w:cantSplit/>
          <w:tblHeader/>
        </w:trPr>
        <w:tc>
          <w:tcPr>
            <w:tcW w:w="6917" w:type="dxa"/>
          </w:tcPr>
          <w:p w14:paraId="6E348E9F" w14:textId="77777777" w:rsidR="00EF12C2" w:rsidRPr="001F4300" w:rsidRDefault="00EF12C2" w:rsidP="00912C38">
            <w:pPr>
              <w:pStyle w:val="TAL"/>
              <w:rPr>
                <w:b/>
                <w:bCs/>
                <w:i/>
                <w:iCs/>
              </w:rPr>
            </w:pPr>
            <w:r w:rsidRPr="001F4300">
              <w:rPr>
                <w:b/>
                <w:bCs/>
                <w:i/>
                <w:iCs/>
              </w:rPr>
              <w:t>featureSetCombinationDAPS-r16</w:t>
            </w:r>
          </w:p>
          <w:p w14:paraId="715052BC" w14:textId="2330B753" w:rsidR="00EF12C2" w:rsidRPr="001F4300" w:rsidRDefault="00EF12C2" w:rsidP="00912C38">
            <w:pPr>
              <w:pStyle w:val="TAL"/>
              <w:rPr>
                <w:b/>
                <w:i/>
              </w:rPr>
            </w:pPr>
            <w:r w:rsidRPr="001F4300">
              <w:t xml:space="preserve">Indicates the feature set that the UE supports for DAPS handover on the NR band combination by </w:t>
            </w:r>
            <w:proofErr w:type="spellStart"/>
            <w:r w:rsidRPr="001F4300">
              <w:t>FeatureSetCombinationId</w:t>
            </w:r>
            <w:proofErr w:type="spellEnd"/>
            <w:r w:rsidRPr="001F4300">
              <w:t>. A UE shall include this field if intra-freq</w:t>
            </w:r>
            <w:ins w:id="4" w:author="OPPO (Qianxi)" w:date="2021-11-04T15:40:00Z">
              <w:r w:rsidRPr="00390C77">
                <w:rPr>
                  <w:rFonts w:eastAsia="Times New Roman"/>
                  <w:lang w:eastAsia="ja-JP"/>
                </w:rPr>
                <w:t>uency</w:t>
              </w:r>
            </w:ins>
            <w:r w:rsidRPr="001F4300">
              <w:t xml:space="preserve"> or inter-freq</w:t>
            </w:r>
            <w:ins w:id="5" w:author="OPPO (Qianxi)" w:date="2021-11-04T15:40:00Z">
              <w:r w:rsidRPr="00390C77">
                <w:rPr>
                  <w:rFonts w:eastAsia="Times New Roman"/>
                  <w:lang w:eastAsia="ja-JP"/>
                </w:rPr>
                <w:t>uency</w:t>
              </w:r>
            </w:ins>
            <w:r w:rsidRPr="001F4300">
              <w:t xml:space="preserve"> DAPS handover is supported for this band combination. If the </w:t>
            </w:r>
            <w:r w:rsidRPr="001F4300">
              <w:rPr>
                <w:rFonts w:cs="Arial"/>
                <w:szCs w:val="18"/>
              </w:rPr>
              <w:t xml:space="preserve">number of CCs within a band </w:t>
            </w:r>
            <w:ins w:id="6" w:author="OPPO (Qianxi)" w:date="2022-02-01T13:40:00Z">
              <w:r w:rsidRPr="00390C77">
                <w:rPr>
                  <w:rFonts w:eastAsia="Times New Roman" w:cs="Arial"/>
                  <w:szCs w:val="18"/>
                  <w:lang w:eastAsia="ja-JP"/>
                </w:rPr>
                <w:t xml:space="preserve">entry </w:t>
              </w:r>
            </w:ins>
            <w:del w:id="7" w:author="OPPO (Qianxi)" w:date="2022-02-01T13:40:00Z">
              <w:r w:rsidRPr="001F4300" w:rsidDel="00EF12C2">
                <w:rPr>
                  <w:rFonts w:cs="Arial"/>
                  <w:szCs w:val="18"/>
                </w:rPr>
                <w:delText xml:space="preserve">combination </w:delText>
              </w:r>
            </w:del>
            <w:r w:rsidRPr="001F4300">
              <w:rPr>
                <w:rFonts w:cs="Arial"/>
                <w:szCs w:val="18"/>
              </w:rPr>
              <w:t xml:space="preserve">is more than </w:t>
            </w:r>
            <w:ins w:id="8" w:author="OPPO (Qianxi)" w:date="2022-02-01T13:40:00Z">
              <w:r>
                <w:rPr>
                  <w:rFonts w:eastAsia="Times New Roman" w:cs="Arial"/>
                  <w:szCs w:val="18"/>
                  <w:lang w:eastAsia="ja-JP"/>
                </w:rPr>
                <w:t>one</w:t>
              </w:r>
              <w:r w:rsidRPr="00390C77">
                <w:rPr>
                  <w:rFonts w:eastAsia="Times New Roman" w:cs="Arial"/>
                  <w:szCs w:val="18"/>
                  <w:lang w:eastAsia="ja-JP"/>
                </w:rPr>
                <w:t xml:space="preserve"> and if </w:t>
              </w:r>
              <w:r w:rsidRPr="00390C77">
                <w:rPr>
                  <w:rFonts w:eastAsia="Times New Roman"/>
                  <w:lang w:eastAsia="ja-JP"/>
                </w:rPr>
                <w:t>intra-frequency DAPS handover is supported</w:t>
              </w:r>
            </w:ins>
            <w:del w:id="9" w:author="OPPO (Qianxi)" w:date="2022-02-01T13:40:00Z">
              <w:r w:rsidRPr="001F4300" w:rsidDel="00EF12C2">
                <w:rPr>
                  <w:rFonts w:cs="Arial"/>
                  <w:szCs w:val="18"/>
                </w:rPr>
                <w:delText>two</w:delText>
              </w:r>
            </w:del>
            <w:r w:rsidRPr="001F4300">
              <w:rPr>
                <w:rFonts w:cs="Arial"/>
                <w:szCs w:val="18"/>
              </w:rPr>
              <w:t xml:space="preserve">, UE shall support </w:t>
            </w:r>
            <w:ins w:id="10" w:author="OPPO (Qianxi)" w:date="2022-02-01T13:40:00Z">
              <w:r w:rsidRPr="00390C77">
                <w:rPr>
                  <w:rFonts w:eastAsia="Times New Roman" w:cs="Arial"/>
                  <w:szCs w:val="18"/>
                  <w:lang w:eastAsia="ja-JP"/>
                </w:rPr>
                <w:t>intra-frequency</w:t>
              </w:r>
              <w:r w:rsidRPr="001F4300">
                <w:rPr>
                  <w:rFonts w:cs="Arial"/>
                  <w:szCs w:val="18"/>
                </w:rPr>
                <w:t xml:space="preserve"> </w:t>
              </w:r>
            </w:ins>
            <w:r w:rsidRPr="001F4300">
              <w:rPr>
                <w:rFonts w:cs="Arial"/>
                <w:szCs w:val="18"/>
              </w:rPr>
              <w:t>DAPS handover between every CC pair</w:t>
            </w:r>
            <w:ins w:id="11" w:author="OPPO (Qianxi)" w:date="2022-02-01T13:40:00Z">
              <w:r>
                <w:rPr>
                  <w:rFonts w:cs="Arial"/>
                  <w:szCs w:val="18"/>
                </w:rPr>
                <w:t xml:space="preserve"> </w:t>
              </w:r>
              <w:r w:rsidRPr="00390C77">
                <w:rPr>
                  <w:rFonts w:eastAsia="Times New Roman" w:cs="Arial"/>
                  <w:szCs w:val="18"/>
                  <w:lang w:eastAsia="ja-JP"/>
                </w:rPr>
                <w:t xml:space="preserve">within the same band entry. </w:t>
              </w:r>
              <w:r w:rsidRPr="00390C77">
                <w:rPr>
                  <w:rFonts w:eastAsia="Times New Roman"/>
                  <w:lang w:eastAsia="ja-JP"/>
                </w:rPr>
                <w:t xml:space="preserve">If the </w:t>
              </w:r>
              <w:r w:rsidRPr="00390C77">
                <w:rPr>
                  <w:rFonts w:eastAsia="Times New Roman" w:cs="Arial"/>
                  <w:szCs w:val="18"/>
                  <w:lang w:eastAsia="ja-JP"/>
                </w:rPr>
                <w:t xml:space="preserve">number of CCs within a band combination is more than </w:t>
              </w:r>
              <w:r>
                <w:rPr>
                  <w:rFonts w:eastAsia="Times New Roman" w:cs="Arial"/>
                  <w:szCs w:val="18"/>
                  <w:lang w:eastAsia="ja-JP"/>
                </w:rPr>
                <w:t>one</w:t>
              </w:r>
              <w:r w:rsidRPr="00390C77">
                <w:rPr>
                  <w:rFonts w:eastAsia="Times New Roman" w:cs="Arial"/>
                  <w:szCs w:val="18"/>
                  <w:lang w:eastAsia="ja-JP"/>
                </w:rPr>
                <w:t xml:space="preserve"> and if </w:t>
              </w:r>
              <w:r w:rsidRPr="00390C77">
                <w:rPr>
                  <w:rFonts w:eastAsia="Times New Roman"/>
                  <w:lang w:eastAsia="ja-JP"/>
                </w:rPr>
                <w:t>inter-frequency DAPS handover is supported</w:t>
              </w:r>
              <w:r w:rsidRPr="00390C77">
                <w:rPr>
                  <w:rFonts w:eastAsia="Times New Roman" w:cs="Arial"/>
                  <w:szCs w:val="18"/>
                  <w:lang w:eastAsia="ja-JP"/>
                </w:rPr>
                <w:t>, UE shall support inter-frequency DAPS handover between every CC pair</w:t>
              </w:r>
              <w:r>
                <w:rPr>
                  <w:rFonts w:eastAsia="Times New Roman" w:cs="Arial"/>
                  <w:szCs w:val="18"/>
                  <w:lang w:eastAsia="ja-JP"/>
                </w:rPr>
                <w:t xml:space="preserve"> in different band entries</w:t>
              </w:r>
              <w:r w:rsidRPr="00390C77">
                <w:rPr>
                  <w:rFonts w:eastAsia="Times New Roman" w:cs="Arial"/>
                  <w:szCs w:val="18"/>
                  <w:lang w:eastAsia="ja-JP"/>
                </w:rPr>
                <w:t>,</w:t>
              </w:r>
              <w:r>
                <w:rPr>
                  <w:rFonts w:eastAsia="Times New Roman" w:cs="Arial"/>
                  <w:szCs w:val="18"/>
                  <w:lang w:eastAsia="ja-JP"/>
                </w:rPr>
                <w:t xml:space="preserve"> and every CC pair in a same band entry with bandwidth class other than bandwidth class A</w:t>
              </w:r>
            </w:ins>
            <w:r w:rsidRPr="001F4300">
              <w:rPr>
                <w:rFonts w:cs="Arial"/>
                <w:szCs w:val="18"/>
              </w:rPr>
              <w:t>.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featureSetCombinationDAPS-r16</w:t>
            </w:r>
            <w:r w:rsidRPr="001F4300">
              <w:rPr>
                <w:rFonts w:eastAsia="Yu Mincho" w:cs="Arial"/>
                <w:szCs w:val="21"/>
              </w:rPr>
              <w:t xml:space="preserve">, not by </w:t>
            </w:r>
            <w:proofErr w:type="spellStart"/>
            <w:r w:rsidRPr="001F4300">
              <w:rPr>
                <w:rFonts w:eastAsia="Yu Mincho" w:cs="Arial"/>
                <w:i/>
                <w:szCs w:val="21"/>
              </w:rPr>
              <w:t>featureSetCombination</w:t>
            </w:r>
            <w:proofErr w:type="spellEnd"/>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w:t>
            </w:r>
            <w:proofErr w:type="spellStart"/>
            <w:r w:rsidRPr="001F4300">
              <w:rPr>
                <w:rFonts w:eastAsia="Yu Mincho" w:cs="Arial"/>
                <w:szCs w:val="21"/>
              </w:rPr>
              <w:t>freq</w:t>
            </w:r>
            <w:proofErr w:type="spellEnd"/>
            <w:r w:rsidRPr="001F4300">
              <w:rPr>
                <w:rFonts w:eastAsia="Yu Mincho" w:cs="Arial"/>
                <w:szCs w:val="21"/>
              </w:rPr>
              <w:t xml:space="preserve"> DAPS handover if it is referred to by </w:t>
            </w:r>
            <w:proofErr w:type="spellStart"/>
            <w:r w:rsidRPr="001F4300">
              <w:rPr>
                <w:i/>
              </w:rPr>
              <w:t>featureSetCombinationDAPS</w:t>
            </w:r>
            <w:proofErr w:type="spellEnd"/>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featureSetCombinationDAPS-r16</w:t>
            </w:r>
            <w:r w:rsidRPr="001F4300">
              <w:rPr>
                <w:rFonts w:eastAsia="Yu Mincho" w:cs="Arial"/>
                <w:szCs w:val="21"/>
              </w:rPr>
              <w:t>.</w:t>
            </w:r>
          </w:p>
        </w:tc>
        <w:tc>
          <w:tcPr>
            <w:tcW w:w="709" w:type="dxa"/>
          </w:tcPr>
          <w:p w14:paraId="3182E292" w14:textId="77777777" w:rsidR="00EF12C2" w:rsidRPr="001F4300" w:rsidRDefault="00EF12C2" w:rsidP="00912C38">
            <w:pPr>
              <w:pStyle w:val="TAL"/>
              <w:jc w:val="center"/>
            </w:pPr>
            <w:r w:rsidRPr="001F4300">
              <w:t>BC</w:t>
            </w:r>
          </w:p>
        </w:tc>
        <w:tc>
          <w:tcPr>
            <w:tcW w:w="567" w:type="dxa"/>
          </w:tcPr>
          <w:p w14:paraId="053AC0A7" w14:textId="77777777" w:rsidR="00EF12C2" w:rsidRPr="001F4300" w:rsidRDefault="00EF12C2" w:rsidP="00912C38">
            <w:pPr>
              <w:pStyle w:val="TAL"/>
              <w:jc w:val="center"/>
            </w:pPr>
            <w:r w:rsidRPr="001F4300">
              <w:t>N/A</w:t>
            </w:r>
          </w:p>
        </w:tc>
        <w:tc>
          <w:tcPr>
            <w:tcW w:w="709" w:type="dxa"/>
          </w:tcPr>
          <w:p w14:paraId="39FD7054" w14:textId="77777777" w:rsidR="00EF12C2" w:rsidRPr="001F4300" w:rsidRDefault="00EF12C2" w:rsidP="00912C38">
            <w:pPr>
              <w:pStyle w:val="TAL"/>
              <w:jc w:val="center"/>
              <w:rPr>
                <w:rFonts w:eastAsia="等线"/>
              </w:rPr>
            </w:pPr>
            <w:r w:rsidRPr="001F4300">
              <w:rPr>
                <w:rFonts w:eastAsia="等线"/>
              </w:rPr>
              <w:t>N/A</w:t>
            </w:r>
          </w:p>
        </w:tc>
        <w:tc>
          <w:tcPr>
            <w:tcW w:w="728" w:type="dxa"/>
          </w:tcPr>
          <w:p w14:paraId="4ACB200E" w14:textId="77777777" w:rsidR="00EF12C2" w:rsidRPr="001F4300" w:rsidRDefault="00EF12C2" w:rsidP="00912C38">
            <w:pPr>
              <w:pStyle w:val="TAL"/>
              <w:jc w:val="center"/>
              <w:rPr>
                <w:rFonts w:eastAsia="等线"/>
              </w:rPr>
            </w:pPr>
            <w:r w:rsidRPr="001F4300">
              <w:rPr>
                <w:rFonts w:eastAsia="等线"/>
              </w:rPr>
              <w:t>N/A</w:t>
            </w:r>
          </w:p>
        </w:tc>
      </w:tr>
      <w:tr w:rsidR="00EF12C2" w:rsidRPr="001F4300" w14:paraId="06AC9173" w14:textId="77777777" w:rsidTr="00912C38">
        <w:trPr>
          <w:cantSplit/>
          <w:tblHeader/>
        </w:trPr>
        <w:tc>
          <w:tcPr>
            <w:tcW w:w="6917" w:type="dxa"/>
          </w:tcPr>
          <w:p w14:paraId="37FF7BC3" w14:textId="77777777" w:rsidR="00EF12C2" w:rsidRPr="001F4300" w:rsidRDefault="00EF12C2" w:rsidP="00912C38">
            <w:pPr>
              <w:pStyle w:val="TAL"/>
              <w:rPr>
                <w:b/>
                <w:bCs/>
                <w:i/>
                <w:iCs/>
              </w:rPr>
            </w:pPr>
            <w:proofErr w:type="spellStart"/>
            <w:r w:rsidRPr="001F4300">
              <w:rPr>
                <w:b/>
                <w:bCs/>
                <w:i/>
                <w:iCs/>
              </w:rPr>
              <w:t>mrdc</w:t>
            </w:r>
            <w:proofErr w:type="spellEnd"/>
            <w:r w:rsidRPr="001F4300">
              <w:rPr>
                <w:b/>
                <w:bCs/>
                <w:i/>
                <w:iCs/>
              </w:rPr>
              <w:t>-Parameters</w:t>
            </w:r>
          </w:p>
          <w:p w14:paraId="5F3BB4A4" w14:textId="77777777" w:rsidR="00EF12C2" w:rsidRPr="001F4300" w:rsidRDefault="00EF12C2" w:rsidP="00912C38">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108DD864" w14:textId="77777777" w:rsidR="00EF12C2" w:rsidRPr="001F4300" w:rsidRDefault="00EF12C2" w:rsidP="00912C38">
            <w:pPr>
              <w:pStyle w:val="TAL"/>
              <w:jc w:val="center"/>
            </w:pPr>
            <w:r w:rsidRPr="001F4300">
              <w:rPr>
                <w:bCs/>
                <w:iCs/>
              </w:rPr>
              <w:t>BC</w:t>
            </w:r>
          </w:p>
        </w:tc>
        <w:tc>
          <w:tcPr>
            <w:tcW w:w="567" w:type="dxa"/>
          </w:tcPr>
          <w:p w14:paraId="2CB31B84" w14:textId="77777777" w:rsidR="00EF12C2" w:rsidRPr="001F4300" w:rsidRDefault="00EF12C2" w:rsidP="00912C38">
            <w:pPr>
              <w:pStyle w:val="TAL"/>
              <w:jc w:val="center"/>
            </w:pPr>
            <w:r w:rsidRPr="001F4300">
              <w:rPr>
                <w:bCs/>
                <w:iCs/>
              </w:rPr>
              <w:t>No</w:t>
            </w:r>
          </w:p>
        </w:tc>
        <w:tc>
          <w:tcPr>
            <w:tcW w:w="709" w:type="dxa"/>
          </w:tcPr>
          <w:p w14:paraId="6E3370B7" w14:textId="77777777" w:rsidR="00EF12C2" w:rsidRPr="001F4300" w:rsidRDefault="00EF12C2" w:rsidP="00912C38">
            <w:pPr>
              <w:pStyle w:val="TAL"/>
              <w:jc w:val="center"/>
            </w:pPr>
            <w:r w:rsidRPr="001F4300">
              <w:rPr>
                <w:rFonts w:eastAsia="等线"/>
              </w:rPr>
              <w:t>N/A</w:t>
            </w:r>
          </w:p>
        </w:tc>
        <w:tc>
          <w:tcPr>
            <w:tcW w:w="728" w:type="dxa"/>
          </w:tcPr>
          <w:p w14:paraId="46780D8C" w14:textId="77777777" w:rsidR="00EF12C2" w:rsidRPr="001F4300" w:rsidRDefault="00EF12C2" w:rsidP="00912C38">
            <w:pPr>
              <w:pStyle w:val="TAL"/>
              <w:jc w:val="center"/>
            </w:pPr>
            <w:r w:rsidRPr="001F4300">
              <w:rPr>
                <w:rFonts w:eastAsia="等线"/>
              </w:rPr>
              <w:t>N/A</w:t>
            </w:r>
          </w:p>
        </w:tc>
      </w:tr>
      <w:tr w:rsidR="00EF12C2" w:rsidRPr="001F4300" w14:paraId="5361D03E" w14:textId="77777777" w:rsidTr="00912C38">
        <w:trPr>
          <w:cantSplit/>
          <w:tblHeader/>
        </w:trPr>
        <w:tc>
          <w:tcPr>
            <w:tcW w:w="6917" w:type="dxa"/>
          </w:tcPr>
          <w:p w14:paraId="2554973C" w14:textId="77777777" w:rsidR="00EF12C2" w:rsidRPr="001F4300" w:rsidRDefault="00EF12C2" w:rsidP="00912C38">
            <w:pPr>
              <w:pStyle w:val="TAL"/>
              <w:rPr>
                <w:b/>
                <w:i/>
              </w:rPr>
            </w:pPr>
            <w:r w:rsidRPr="001F4300">
              <w:rPr>
                <w:b/>
                <w:i/>
              </w:rPr>
              <w:lastRenderedPageBreak/>
              <w:t>ne-DC-BC</w:t>
            </w:r>
          </w:p>
          <w:p w14:paraId="393AA3F3" w14:textId="77777777" w:rsidR="00EF12C2" w:rsidRPr="001F4300" w:rsidRDefault="00EF12C2" w:rsidP="00912C38">
            <w:pPr>
              <w:pStyle w:val="TAL"/>
            </w:pPr>
            <w:r w:rsidRPr="001F4300">
              <w:rPr>
                <w:rFonts w:cs="Arial"/>
                <w:szCs w:val="18"/>
              </w:rPr>
              <w:t>Indicates whether the UE supports NE-DC for the band combination.</w:t>
            </w:r>
          </w:p>
        </w:tc>
        <w:tc>
          <w:tcPr>
            <w:tcW w:w="709" w:type="dxa"/>
          </w:tcPr>
          <w:p w14:paraId="19B0823D" w14:textId="77777777" w:rsidR="00EF12C2" w:rsidRPr="001F4300" w:rsidRDefault="00EF12C2" w:rsidP="00912C38">
            <w:pPr>
              <w:pStyle w:val="TAL"/>
              <w:jc w:val="center"/>
            </w:pPr>
            <w:r w:rsidRPr="001F4300">
              <w:rPr>
                <w:rFonts w:cs="Arial"/>
                <w:szCs w:val="18"/>
              </w:rPr>
              <w:t>BC</w:t>
            </w:r>
          </w:p>
        </w:tc>
        <w:tc>
          <w:tcPr>
            <w:tcW w:w="567" w:type="dxa"/>
          </w:tcPr>
          <w:p w14:paraId="23811349" w14:textId="77777777" w:rsidR="00EF12C2" w:rsidRPr="001F4300" w:rsidRDefault="00EF12C2" w:rsidP="00912C38">
            <w:pPr>
              <w:pStyle w:val="TAL"/>
              <w:jc w:val="center"/>
            </w:pPr>
            <w:r w:rsidRPr="001F4300">
              <w:rPr>
                <w:rFonts w:cs="Arial"/>
                <w:szCs w:val="18"/>
              </w:rPr>
              <w:t>No</w:t>
            </w:r>
          </w:p>
        </w:tc>
        <w:tc>
          <w:tcPr>
            <w:tcW w:w="709" w:type="dxa"/>
          </w:tcPr>
          <w:p w14:paraId="29CDA90B" w14:textId="77777777" w:rsidR="00EF12C2" w:rsidRPr="001F4300" w:rsidRDefault="00EF12C2" w:rsidP="00912C38">
            <w:pPr>
              <w:pStyle w:val="TAL"/>
              <w:jc w:val="center"/>
            </w:pPr>
            <w:r w:rsidRPr="001F4300">
              <w:rPr>
                <w:rFonts w:eastAsia="等线"/>
              </w:rPr>
              <w:t>N/A</w:t>
            </w:r>
          </w:p>
        </w:tc>
        <w:tc>
          <w:tcPr>
            <w:tcW w:w="728" w:type="dxa"/>
          </w:tcPr>
          <w:p w14:paraId="51DAD673" w14:textId="77777777" w:rsidR="00EF12C2" w:rsidRPr="001F4300" w:rsidRDefault="00EF12C2" w:rsidP="00912C38">
            <w:pPr>
              <w:pStyle w:val="TAL"/>
              <w:jc w:val="center"/>
            </w:pPr>
            <w:r w:rsidRPr="001F4300">
              <w:rPr>
                <w:rFonts w:eastAsia="等线"/>
              </w:rPr>
              <w:t>N/A</w:t>
            </w:r>
          </w:p>
        </w:tc>
      </w:tr>
      <w:tr w:rsidR="00EF12C2" w:rsidRPr="001F4300" w:rsidDel="002B6D02" w14:paraId="4C85C5B3" w14:textId="77777777" w:rsidTr="00912C38">
        <w:trPr>
          <w:cantSplit/>
          <w:tblHeader/>
        </w:trPr>
        <w:tc>
          <w:tcPr>
            <w:tcW w:w="6917" w:type="dxa"/>
          </w:tcPr>
          <w:p w14:paraId="6A7ECBE3" w14:textId="77777777" w:rsidR="00EF12C2" w:rsidRPr="001F4300" w:rsidRDefault="00EF12C2" w:rsidP="00912C38">
            <w:pPr>
              <w:pStyle w:val="TAL"/>
              <w:rPr>
                <w:b/>
                <w:i/>
              </w:rPr>
            </w:pPr>
            <w:proofErr w:type="spellStart"/>
            <w:r w:rsidRPr="001F4300">
              <w:rPr>
                <w:b/>
                <w:i/>
              </w:rPr>
              <w:t>powerClass</w:t>
            </w:r>
            <w:proofErr w:type="spellEnd"/>
            <w:r w:rsidRPr="001F4300">
              <w:rPr>
                <w:b/>
                <w:i/>
              </w:rPr>
              <w:t>, powerClass-v1610</w:t>
            </w:r>
          </w:p>
          <w:p w14:paraId="1D60BCDA" w14:textId="77777777" w:rsidR="00EF12C2" w:rsidRPr="001F4300" w:rsidDel="002B6D02" w:rsidRDefault="00EF12C2" w:rsidP="00912C38">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2339B490" w14:textId="77777777" w:rsidR="00EF12C2" w:rsidRPr="001F4300" w:rsidDel="002B6D02" w:rsidRDefault="00EF12C2" w:rsidP="00912C38">
            <w:pPr>
              <w:pStyle w:val="TAL"/>
              <w:jc w:val="center"/>
              <w:rPr>
                <w:rFonts w:cs="Arial"/>
                <w:szCs w:val="18"/>
              </w:rPr>
            </w:pPr>
            <w:r w:rsidRPr="001F4300">
              <w:rPr>
                <w:rFonts w:cs="Arial"/>
                <w:szCs w:val="18"/>
              </w:rPr>
              <w:t>BC</w:t>
            </w:r>
          </w:p>
        </w:tc>
        <w:tc>
          <w:tcPr>
            <w:tcW w:w="567" w:type="dxa"/>
          </w:tcPr>
          <w:p w14:paraId="77D0C915" w14:textId="77777777" w:rsidR="00EF12C2" w:rsidRPr="001F4300" w:rsidDel="002B6D02" w:rsidRDefault="00EF12C2" w:rsidP="00912C38">
            <w:pPr>
              <w:pStyle w:val="TAL"/>
              <w:jc w:val="center"/>
              <w:rPr>
                <w:rFonts w:cs="Arial"/>
                <w:szCs w:val="18"/>
              </w:rPr>
            </w:pPr>
            <w:r w:rsidRPr="001F4300">
              <w:rPr>
                <w:rFonts w:cs="Arial"/>
                <w:szCs w:val="18"/>
              </w:rPr>
              <w:t>No</w:t>
            </w:r>
          </w:p>
        </w:tc>
        <w:tc>
          <w:tcPr>
            <w:tcW w:w="709" w:type="dxa"/>
          </w:tcPr>
          <w:p w14:paraId="1FBF237E" w14:textId="77777777" w:rsidR="00EF12C2" w:rsidRPr="001F4300" w:rsidDel="002B6D02" w:rsidRDefault="00EF12C2" w:rsidP="00912C38">
            <w:pPr>
              <w:pStyle w:val="TAL"/>
              <w:jc w:val="center"/>
              <w:rPr>
                <w:rFonts w:cs="Arial"/>
                <w:szCs w:val="18"/>
              </w:rPr>
            </w:pPr>
            <w:r w:rsidRPr="001F4300">
              <w:rPr>
                <w:rFonts w:eastAsia="等线"/>
              </w:rPr>
              <w:t>N/A</w:t>
            </w:r>
          </w:p>
        </w:tc>
        <w:tc>
          <w:tcPr>
            <w:tcW w:w="728" w:type="dxa"/>
          </w:tcPr>
          <w:p w14:paraId="02C14BCE" w14:textId="77777777" w:rsidR="00EF12C2" w:rsidRPr="001F4300" w:rsidDel="002B6D02" w:rsidRDefault="00EF12C2" w:rsidP="00912C38">
            <w:pPr>
              <w:pStyle w:val="TAL"/>
              <w:jc w:val="center"/>
              <w:rPr>
                <w:rFonts w:cs="Arial"/>
                <w:szCs w:val="18"/>
              </w:rPr>
            </w:pPr>
            <w:r w:rsidRPr="001F4300">
              <w:rPr>
                <w:rFonts w:cs="Arial"/>
                <w:szCs w:val="18"/>
              </w:rPr>
              <w:t>FR1 only</w:t>
            </w:r>
          </w:p>
        </w:tc>
      </w:tr>
      <w:tr w:rsidR="00EF12C2" w:rsidRPr="001F4300" w:rsidDel="002B6D02" w14:paraId="21CF0846" w14:textId="77777777" w:rsidTr="00912C38">
        <w:trPr>
          <w:cantSplit/>
          <w:tblHeader/>
        </w:trPr>
        <w:tc>
          <w:tcPr>
            <w:tcW w:w="6917" w:type="dxa"/>
          </w:tcPr>
          <w:p w14:paraId="42FE2FC8" w14:textId="77777777" w:rsidR="00EF12C2" w:rsidRPr="001F4300" w:rsidRDefault="00EF12C2" w:rsidP="00912C38">
            <w:pPr>
              <w:pStyle w:val="TAL"/>
              <w:rPr>
                <w:b/>
                <w:i/>
              </w:rPr>
            </w:pPr>
            <w:r w:rsidRPr="001F4300">
              <w:rPr>
                <w:b/>
                <w:i/>
              </w:rPr>
              <w:t>powerClassNRPart-r16</w:t>
            </w:r>
          </w:p>
          <w:p w14:paraId="2C7BEEA3" w14:textId="77777777" w:rsidR="00EF12C2" w:rsidRPr="001F4300" w:rsidRDefault="00EF12C2" w:rsidP="00912C38">
            <w:pPr>
              <w:pStyle w:val="TAL"/>
            </w:pPr>
            <w:r w:rsidRPr="001F4300">
              <w:t>Indicates NR part power class the UE supports when operating according to this band combination.</w:t>
            </w:r>
          </w:p>
          <w:p w14:paraId="297EBB08" w14:textId="77777777" w:rsidR="00EF12C2" w:rsidRPr="001F4300" w:rsidRDefault="00EF12C2" w:rsidP="00912C38">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7DD9F73F" w14:textId="77777777" w:rsidR="00EF12C2" w:rsidRPr="001F4300" w:rsidRDefault="00EF12C2" w:rsidP="00912C38">
            <w:pPr>
              <w:pStyle w:val="TAL"/>
              <w:jc w:val="center"/>
              <w:rPr>
                <w:rFonts w:cs="Arial"/>
                <w:szCs w:val="18"/>
              </w:rPr>
            </w:pPr>
            <w:r w:rsidRPr="001F4300">
              <w:rPr>
                <w:rFonts w:cs="Arial"/>
                <w:szCs w:val="18"/>
              </w:rPr>
              <w:t>BC</w:t>
            </w:r>
          </w:p>
        </w:tc>
        <w:tc>
          <w:tcPr>
            <w:tcW w:w="567" w:type="dxa"/>
          </w:tcPr>
          <w:p w14:paraId="2DEF27D2" w14:textId="77777777" w:rsidR="00EF12C2" w:rsidRPr="001F4300" w:rsidRDefault="00EF12C2" w:rsidP="00912C38">
            <w:pPr>
              <w:pStyle w:val="TAL"/>
              <w:jc w:val="center"/>
              <w:rPr>
                <w:rFonts w:cs="Arial"/>
                <w:szCs w:val="18"/>
              </w:rPr>
            </w:pPr>
            <w:r w:rsidRPr="001F4300">
              <w:rPr>
                <w:rFonts w:cs="Arial"/>
                <w:szCs w:val="18"/>
              </w:rPr>
              <w:t>No</w:t>
            </w:r>
          </w:p>
        </w:tc>
        <w:tc>
          <w:tcPr>
            <w:tcW w:w="709" w:type="dxa"/>
          </w:tcPr>
          <w:p w14:paraId="4AD7678C" w14:textId="77777777" w:rsidR="00EF12C2" w:rsidRPr="001F4300" w:rsidRDefault="00EF12C2" w:rsidP="00912C38">
            <w:pPr>
              <w:pStyle w:val="TAL"/>
              <w:jc w:val="center"/>
              <w:rPr>
                <w:rFonts w:eastAsia="等线"/>
              </w:rPr>
            </w:pPr>
            <w:r w:rsidRPr="001F4300">
              <w:rPr>
                <w:rFonts w:cs="Arial"/>
                <w:szCs w:val="18"/>
              </w:rPr>
              <w:t>N/A</w:t>
            </w:r>
          </w:p>
        </w:tc>
        <w:tc>
          <w:tcPr>
            <w:tcW w:w="728" w:type="dxa"/>
          </w:tcPr>
          <w:p w14:paraId="44AC51E8" w14:textId="77777777" w:rsidR="00EF12C2" w:rsidRPr="001F4300" w:rsidRDefault="00EF12C2" w:rsidP="00912C38">
            <w:pPr>
              <w:pStyle w:val="TAL"/>
              <w:jc w:val="center"/>
              <w:rPr>
                <w:rFonts w:cs="Arial"/>
                <w:szCs w:val="18"/>
              </w:rPr>
            </w:pPr>
            <w:r w:rsidRPr="001F4300">
              <w:rPr>
                <w:rFonts w:cs="Arial"/>
                <w:szCs w:val="18"/>
              </w:rPr>
              <w:t>FR1 only</w:t>
            </w:r>
          </w:p>
        </w:tc>
      </w:tr>
      <w:tr w:rsidR="00EF12C2" w:rsidRPr="001F4300" w14:paraId="6686FCDE" w14:textId="77777777" w:rsidTr="00912C38">
        <w:trPr>
          <w:cantSplit/>
          <w:tblHeader/>
        </w:trPr>
        <w:tc>
          <w:tcPr>
            <w:tcW w:w="6917" w:type="dxa"/>
          </w:tcPr>
          <w:p w14:paraId="1E7D3ADA" w14:textId="77777777" w:rsidR="00EF12C2" w:rsidRPr="001F4300" w:rsidRDefault="00EF12C2" w:rsidP="00912C38">
            <w:pPr>
              <w:pStyle w:val="TAL"/>
              <w:rPr>
                <w:rFonts w:eastAsia="等线"/>
                <w:b/>
                <w:bCs/>
                <w:i/>
                <w:iCs/>
              </w:rPr>
            </w:pPr>
            <w:r w:rsidRPr="001F4300">
              <w:rPr>
                <w:rFonts w:eastAsia="等线"/>
                <w:b/>
                <w:bCs/>
                <w:i/>
                <w:iCs/>
              </w:rPr>
              <w:t>scalingFactorTxSidelink-r16, scalingFactorRxSidelink-r16</w:t>
            </w:r>
          </w:p>
          <w:p w14:paraId="4547735E" w14:textId="77777777" w:rsidR="00EF12C2" w:rsidRPr="001F4300" w:rsidRDefault="00EF12C2" w:rsidP="00912C38">
            <w:pPr>
              <w:pStyle w:val="TAL"/>
              <w:rPr>
                <w:b/>
                <w:i/>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proofErr w:type="spellStart"/>
            <w:r w:rsidRPr="001F4300">
              <w:rPr>
                <w:i/>
                <w:iCs/>
                <w:lang w:eastAsia="en-GB"/>
              </w:rPr>
              <w:t>BandCombinationListSidelinkEUTRA</w:t>
            </w:r>
            <w:proofErr w:type="spellEnd"/>
            <w:r w:rsidRPr="001F4300">
              <w:rPr>
                <w:i/>
                <w:iCs/>
                <w:lang w:eastAsia="en-GB"/>
              </w:rPr>
              <w:t>-NR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121C380" w14:textId="77777777" w:rsidR="00EF12C2" w:rsidRPr="001F4300" w:rsidRDefault="00EF12C2" w:rsidP="00912C38">
            <w:pPr>
              <w:pStyle w:val="TAL"/>
              <w:jc w:val="center"/>
              <w:rPr>
                <w:rFonts w:cs="Arial"/>
                <w:szCs w:val="18"/>
              </w:rPr>
            </w:pPr>
            <w:r w:rsidRPr="001F4300">
              <w:rPr>
                <w:bCs/>
                <w:iCs/>
                <w:lang w:eastAsia="zh-CN"/>
              </w:rPr>
              <w:t>BC</w:t>
            </w:r>
          </w:p>
        </w:tc>
        <w:tc>
          <w:tcPr>
            <w:tcW w:w="567" w:type="dxa"/>
          </w:tcPr>
          <w:p w14:paraId="6755E3FC" w14:textId="77777777" w:rsidR="00EF12C2" w:rsidRPr="001F4300" w:rsidRDefault="00EF12C2" w:rsidP="00912C38">
            <w:pPr>
              <w:pStyle w:val="TAL"/>
              <w:jc w:val="center"/>
              <w:rPr>
                <w:rFonts w:cs="Arial"/>
                <w:szCs w:val="18"/>
              </w:rPr>
            </w:pPr>
            <w:r w:rsidRPr="001F4300">
              <w:rPr>
                <w:bCs/>
                <w:iCs/>
                <w:lang w:eastAsia="zh-CN"/>
              </w:rPr>
              <w:t>No</w:t>
            </w:r>
          </w:p>
        </w:tc>
        <w:tc>
          <w:tcPr>
            <w:tcW w:w="709" w:type="dxa"/>
          </w:tcPr>
          <w:p w14:paraId="65181642" w14:textId="77777777" w:rsidR="00EF12C2" w:rsidRPr="001F4300" w:rsidRDefault="00EF12C2" w:rsidP="00912C38">
            <w:pPr>
              <w:pStyle w:val="TAL"/>
              <w:jc w:val="center"/>
              <w:rPr>
                <w:rFonts w:cs="Arial"/>
                <w:szCs w:val="18"/>
              </w:rPr>
            </w:pPr>
            <w:r w:rsidRPr="001F4300">
              <w:rPr>
                <w:rFonts w:eastAsia="等线"/>
              </w:rPr>
              <w:t>N/A</w:t>
            </w:r>
          </w:p>
        </w:tc>
        <w:tc>
          <w:tcPr>
            <w:tcW w:w="728" w:type="dxa"/>
          </w:tcPr>
          <w:p w14:paraId="681AC867" w14:textId="77777777" w:rsidR="00EF12C2" w:rsidRPr="001F4300" w:rsidRDefault="00EF12C2" w:rsidP="00912C38">
            <w:pPr>
              <w:pStyle w:val="TAL"/>
              <w:jc w:val="center"/>
              <w:rPr>
                <w:rFonts w:cs="Arial"/>
                <w:szCs w:val="18"/>
              </w:rPr>
            </w:pPr>
            <w:r w:rsidRPr="001F4300">
              <w:rPr>
                <w:lang w:eastAsia="zh-CN"/>
              </w:rPr>
              <w:t>N/A</w:t>
            </w:r>
          </w:p>
        </w:tc>
      </w:tr>
      <w:tr w:rsidR="00EF12C2" w:rsidRPr="001F4300" w14:paraId="0CF308E8" w14:textId="77777777" w:rsidTr="00912C38">
        <w:trPr>
          <w:cantSplit/>
          <w:tblHeader/>
        </w:trPr>
        <w:tc>
          <w:tcPr>
            <w:tcW w:w="6917" w:type="dxa"/>
          </w:tcPr>
          <w:p w14:paraId="639FCE9A" w14:textId="77777777" w:rsidR="00EF12C2" w:rsidRPr="001F4300" w:rsidRDefault="00EF12C2" w:rsidP="00912C38">
            <w:pPr>
              <w:pStyle w:val="TAL"/>
              <w:rPr>
                <w:b/>
                <w:i/>
                <w:szCs w:val="22"/>
              </w:rPr>
            </w:pPr>
            <w:r w:rsidRPr="001F4300">
              <w:rPr>
                <w:b/>
                <w:i/>
                <w:szCs w:val="22"/>
              </w:rPr>
              <w:t>SRS-</w:t>
            </w:r>
            <w:proofErr w:type="spellStart"/>
            <w:r w:rsidRPr="001F4300">
              <w:rPr>
                <w:b/>
                <w:i/>
                <w:szCs w:val="22"/>
              </w:rPr>
              <w:t>SwitchingTimeNR</w:t>
            </w:r>
            <w:proofErr w:type="spellEnd"/>
          </w:p>
          <w:p w14:paraId="04C5D0C0" w14:textId="77777777" w:rsidR="00EF12C2" w:rsidRPr="001F4300" w:rsidRDefault="00EF12C2" w:rsidP="00912C38">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Cs/>
              </w:rPr>
              <w:t>:</w:t>
            </w:r>
            <w:r w:rsidRPr="001F4300">
              <w:rPr>
                <w:i/>
              </w:rPr>
              <w:t xml:space="preserve"> </w:t>
            </w:r>
            <w:r w:rsidRPr="001F4300">
              <w:t xml:space="preserve">n0us represents 0 us, n30us represents 30us,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33E61152" w14:textId="77777777" w:rsidR="00EF12C2" w:rsidRPr="001F4300" w:rsidRDefault="00EF12C2" w:rsidP="00912C38">
            <w:pPr>
              <w:pStyle w:val="TAL"/>
              <w:jc w:val="center"/>
            </w:pPr>
            <w:r w:rsidRPr="001F4300">
              <w:t>FD</w:t>
            </w:r>
          </w:p>
        </w:tc>
        <w:tc>
          <w:tcPr>
            <w:tcW w:w="567" w:type="dxa"/>
          </w:tcPr>
          <w:p w14:paraId="1C3339C7" w14:textId="77777777" w:rsidR="00EF12C2" w:rsidRPr="001F4300" w:rsidRDefault="00EF12C2" w:rsidP="00912C38">
            <w:pPr>
              <w:pStyle w:val="TAL"/>
              <w:jc w:val="center"/>
            </w:pPr>
            <w:r w:rsidRPr="001F4300">
              <w:t>No</w:t>
            </w:r>
          </w:p>
        </w:tc>
        <w:tc>
          <w:tcPr>
            <w:tcW w:w="709" w:type="dxa"/>
          </w:tcPr>
          <w:p w14:paraId="743C499A" w14:textId="77777777" w:rsidR="00EF12C2" w:rsidRPr="001F4300" w:rsidRDefault="00EF12C2" w:rsidP="00912C38">
            <w:pPr>
              <w:pStyle w:val="TAL"/>
              <w:jc w:val="center"/>
            </w:pPr>
            <w:r w:rsidRPr="001F4300">
              <w:rPr>
                <w:rFonts w:eastAsia="等线"/>
              </w:rPr>
              <w:t>N/A</w:t>
            </w:r>
          </w:p>
        </w:tc>
        <w:tc>
          <w:tcPr>
            <w:tcW w:w="728" w:type="dxa"/>
          </w:tcPr>
          <w:p w14:paraId="47E08FA2" w14:textId="77777777" w:rsidR="00EF12C2" w:rsidRPr="001F4300" w:rsidRDefault="00EF12C2" w:rsidP="00912C38">
            <w:pPr>
              <w:pStyle w:val="TAL"/>
              <w:jc w:val="center"/>
            </w:pPr>
            <w:r w:rsidRPr="001F4300">
              <w:rPr>
                <w:rFonts w:eastAsia="等线"/>
              </w:rPr>
              <w:t>N/A</w:t>
            </w:r>
          </w:p>
        </w:tc>
      </w:tr>
      <w:tr w:rsidR="00EF12C2" w:rsidRPr="001F4300" w14:paraId="65A32512" w14:textId="77777777" w:rsidTr="00912C38">
        <w:trPr>
          <w:cantSplit/>
          <w:tblHeader/>
        </w:trPr>
        <w:tc>
          <w:tcPr>
            <w:tcW w:w="6917" w:type="dxa"/>
          </w:tcPr>
          <w:p w14:paraId="62A95198" w14:textId="77777777" w:rsidR="00EF12C2" w:rsidRPr="001F4300" w:rsidRDefault="00EF12C2" w:rsidP="00912C38">
            <w:pPr>
              <w:pStyle w:val="TAL"/>
              <w:rPr>
                <w:b/>
                <w:i/>
                <w:szCs w:val="22"/>
              </w:rPr>
            </w:pPr>
            <w:r w:rsidRPr="001F4300">
              <w:rPr>
                <w:b/>
                <w:i/>
                <w:szCs w:val="22"/>
              </w:rPr>
              <w:t>SRS-</w:t>
            </w:r>
            <w:proofErr w:type="spellStart"/>
            <w:r w:rsidRPr="001F4300">
              <w:rPr>
                <w:b/>
                <w:i/>
                <w:szCs w:val="22"/>
              </w:rPr>
              <w:t>SwitchingTimeEUTRA</w:t>
            </w:r>
            <w:proofErr w:type="spellEnd"/>
          </w:p>
          <w:p w14:paraId="14AC1F98" w14:textId="77777777" w:rsidR="00EF12C2" w:rsidRPr="001F4300" w:rsidRDefault="00EF12C2" w:rsidP="00912C38">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
              </w:rPr>
              <w:t xml:space="preserve">: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A44C8DC" w14:textId="77777777" w:rsidR="00EF12C2" w:rsidRPr="001F4300" w:rsidRDefault="00EF12C2" w:rsidP="00912C38">
            <w:pPr>
              <w:pStyle w:val="TAL"/>
              <w:jc w:val="center"/>
            </w:pPr>
            <w:r w:rsidRPr="001F4300">
              <w:t>FD</w:t>
            </w:r>
          </w:p>
        </w:tc>
        <w:tc>
          <w:tcPr>
            <w:tcW w:w="567" w:type="dxa"/>
          </w:tcPr>
          <w:p w14:paraId="2BDA7411" w14:textId="77777777" w:rsidR="00EF12C2" w:rsidRPr="001F4300" w:rsidRDefault="00EF12C2" w:rsidP="00912C38">
            <w:pPr>
              <w:pStyle w:val="TAL"/>
              <w:jc w:val="center"/>
            </w:pPr>
            <w:r w:rsidRPr="001F4300">
              <w:t>No</w:t>
            </w:r>
          </w:p>
        </w:tc>
        <w:tc>
          <w:tcPr>
            <w:tcW w:w="709" w:type="dxa"/>
          </w:tcPr>
          <w:p w14:paraId="76A38956" w14:textId="77777777" w:rsidR="00EF12C2" w:rsidRPr="001F4300" w:rsidRDefault="00EF12C2" w:rsidP="00912C38">
            <w:pPr>
              <w:pStyle w:val="TAL"/>
              <w:jc w:val="center"/>
            </w:pPr>
            <w:r w:rsidRPr="001F4300">
              <w:rPr>
                <w:rFonts w:eastAsia="等线"/>
              </w:rPr>
              <w:t>N/A</w:t>
            </w:r>
          </w:p>
        </w:tc>
        <w:tc>
          <w:tcPr>
            <w:tcW w:w="728" w:type="dxa"/>
          </w:tcPr>
          <w:p w14:paraId="7AD8AE49" w14:textId="77777777" w:rsidR="00EF12C2" w:rsidRPr="001F4300" w:rsidRDefault="00EF12C2" w:rsidP="00912C38">
            <w:pPr>
              <w:pStyle w:val="TAL"/>
              <w:jc w:val="center"/>
            </w:pPr>
            <w:r w:rsidRPr="001F4300">
              <w:rPr>
                <w:rFonts w:eastAsia="等线"/>
              </w:rPr>
              <w:t>N/A</w:t>
            </w:r>
          </w:p>
        </w:tc>
      </w:tr>
      <w:tr w:rsidR="00EF12C2" w:rsidRPr="001F4300" w14:paraId="554EF2E9" w14:textId="77777777" w:rsidTr="00912C38">
        <w:trPr>
          <w:cantSplit/>
          <w:tblHeader/>
        </w:trPr>
        <w:tc>
          <w:tcPr>
            <w:tcW w:w="6917" w:type="dxa"/>
          </w:tcPr>
          <w:p w14:paraId="3ED21BCD" w14:textId="77777777" w:rsidR="00EF12C2" w:rsidRPr="001F4300" w:rsidRDefault="00EF12C2" w:rsidP="00912C38">
            <w:pPr>
              <w:pStyle w:val="TAL"/>
              <w:rPr>
                <w:b/>
                <w:i/>
              </w:rPr>
            </w:pPr>
            <w:proofErr w:type="spellStart"/>
            <w:r w:rsidRPr="001F4300">
              <w:rPr>
                <w:b/>
                <w:i/>
              </w:rPr>
              <w:lastRenderedPageBreak/>
              <w:t>srs-TxSwitch</w:t>
            </w:r>
            <w:proofErr w:type="spellEnd"/>
            <w:r w:rsidRPr="001F4300">
              <w:rPr>
                <w:b/>
                <w:i/>
              </w:rPr>
              <w:t>, srs-TxSwitch-v1610</w:t>
            </w:r>
          </w:p>
          <w:p w14:paraId="1D814F68" w14:textId="77777777" w:rsidR="00EF12C2" w:rsidRPr="001F4300" w:rsidRDefault="00EF12C2" w:rsidP="00912C38">
            <w:pPr>
              <w:pStyle w:val="TAL"/>
            </w:pPr>
            <w:r w:rsidRPr="001F4300">
              <w:t>Defines whether UE supports SRS for DL CSI acquisition as defined in clause 6.2.1.2 of TS 38.214 [12]. The capability signalling comprises of the following parameters:</w:t>
            </w:r>
          </w:p>
          <w:p w14:paraId="04D00AA6" w14:textId="77777777" w:rsidR="00EF12C2" w:rsidRPr="001F4300" w:rsidRDefault="00EF12C2" w:rsidP="00912C38">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supportedSRS-TxPortSwitch</w:t>
            </w:r>
            <w:proofErr w:type="spellEnd"/>
            <w:r w:rsidRPr="001F4300">
              <w:rPr>
                <w:rFonts w:ascii="Arial" w:hAnsi="Arial" w:cs="Arial"/>
                <w:sz w:val="18"/>
                <w:szCs w:val="18"/>
              </w:rPr>
              <w:t xml:space="preserve"> indicates SRS Tx port switching pattern supported by the UE,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 The indicated UE antenna switching capability of ′</w:t>
            </w:r>
            <w:proofErr w:type="spellStart"/>
            <w:r w:rsidRPr="001F4300">
              <w:rPr>
                <w:rFonts w:ascii="Arial" w:hAnsi="Arial" w:cs="Arial"/>
                <w:sz w:val="18"/>
                <w:szCs w:val="18"/>
              </w:rPr>
              <w:t>xTyR</w:t>
            </w:r>
            <w:proofErr w:type="spellEnd"/>
            <w:r w:rsidRPr="001F4300">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proofErr w:type="spellStart"/>
            <w:r w:rsidRPr="001F4300">
              <w:rPr>
                <w:rFonts w:ascii="Arial" w:hAnsi="Arial" w:cs="Arial"/>
                <w:i/>
                <w:sz w:val="18"/>
                <w:szCs w:val="18"/>
              </w:rPr>
              <w:t>supportedSRS-TxPortSwitch</w:t>
            </w:r>
            <w:proofErr w:type="spellEnd"/>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EF12C2" w:rsidRPr="001F4300" w14:paraId="66F2DFD1" w14:textId="77777777" w:rsidTr="00912C38">
              <w:tc>
                <w:tcPr>
                  <w:tcW w:w="2365" w:type="pct"/>
                </w:tcPr>
                <w:p w14:paraId="3C3528D2" w14:textId="77777777" w:rsidR="00EF12C2" w:rsidRPr="001F4300" w:rsidRDefault="00EF12C2" w:rsidP="00912C38">
                  <w:pPr>
                    <w:pStyle w:val="TAH"/>
                    <w:rPr>
                      <w:i/>
                      <w:iCs/>
                    </w:rPr>
                  </w:pPr>
                  <w:proofErr w:type="spellStart"/>
                  <w:r w:rsidRPr="001F4300">
                    <w:rPr>
                      <w:i/>
                      <w:iCs/>
                    </w:rPr>
                    <w:t>supportedSRS-TxPortSwitch</w:t>
                  </w:r>
                  <w:proofErr w:type="spellEnd"/>
                </w:p>
              </w:tc>
              <w:tc>
                <w:tcPr>
                  <w:tcW w:w="2635" w:type="pct"/>
                </w:tcPr>
                <w:p w14:paraId="5E6BC1B3" w14:textId="77777777" w:rsidR="00EF12C2" w:rsidRPr="001F4300" w:rsidRDefault="00EF12C2" w:rsidP="00912C38">
                  <w:pPr>
                    <w:pStyle w:val="TAH"/>
                    <w:rPr>
                      <w:i/>
                      <w:iCs/>
                    </w:rPr>
                  </w:pPr>
                  <w:r w:rsidRPr="001F4300">
                    <w:rPr>
                      <w:i/>
                      <w:iCs/>
                    </w:rPr>
                    <w:t>supportedSRS-TxPortSwitch-v1610</w:t>
                  </w:r>
                </w:p>
              </w:tc>
            </w:tr>
            <w:tr w:rsidR="00EF12C2" w:rsidRPr="001F4300" w14:paraId="16F26859" w14:textId="77777777" w:rsidTr="00912C38">
              <w:tc>
                <w:tcPr>
                  <w:tcW w:w="2365" w:type="pct"/>
                </w:tcPr>
                <w:p w14:paraId="0E81556E" w14:textId="77777777" w:rsidR="00EF12C2" w:rsidRPr="001F4300" w:rsidRDefault="00EF12C2" w:rsidP="00912C38">
                  <w:pPr>
                    <w:pStyle w:val="TAL"/>
                    <w:jc w:val="center"/>
                    <w:rPr>
                      <w:i/>
                      <w:iCs/>
                    </w:rPr>
                  </w:pPr>
                  <w:r w:rsidRPr="001F4300">
                    <w:rPr>
                      <w:i/>
                      <w:iCs/>
                    </w:rPr>
                    <w:t>t1r2</w:t>
                  </w:r>
                </w:p>
              </w:tc>
              <w:tc>
                <w:tcPr>
                  <w:tcW w:w="2635" w:type="pct"/>
                </w:tcPr>
                <w:p w14:paraId="12B72425" w14:textId="77777777" w:rsidR="00EF12C2" w:rsidRPr="001F4300" w:rsidRDefault="00EF12C2" w:rsidP="00912C38">
                  <w:pPr>
                    <w:pStyle w:val="TAL"/>
                    <w:jc w:val="center"/>
                    <w:rPr>
                      <w:i/>
                      <w:iCs/>
                    </w:rPr>
                  </w:pPr>
                  <w:r w:rsidRPr="001F4300">
                    <w:rPr>
                      <w:i/>
                      <w:iCs/>
                    </w:rPr>
                    <w:t>t1r1-t1r2</w:t>
                  </w:r>
                </w:p>
              </w:tc>
            </w:tr>
            <w:tr w:rsidR="00EF12C2" w:rsidRPr="001F4300" w14:paraId="24A30C42" w14:textId="77777777" w:rsidTr="00912C38">
              <w:tc>
                <w:tcPr>
                  <w:tcW w:w="2365" w:type="pct"/>
                </w:tcPr>
                <w:p w14:paraId="6C99EE0E" w14:textId="77777777" w:rsidR="00EF12C2" w:rsidRPr="001F4300" w:rsidRDefault="00EF12C2" w:rsidP="00912C38">
                  <w:pPr>
                    <w:pStyle w:val="TAL"/>
                    <w:jc w:val="center"/>
                    <w:rPr>
                      <w:i/>
                      <w:iCs/>
                    </w:rPr>
                  </w:pPr>
                  <w:r w:rsidRPr="001F4300">
                    <w:rPr>
                      <w:i/>
                      <w:iCs/>
                    </w:rPr>
                    <w:t>t1r4</w:t>
                  </w:r>
                </w:p>
              </w:tc>
              <w:tc>
                <w:tcPr>
                  <w:tcW w:w="2635" w:type="pct"/>
                </w:tcPr>
                <w:p w14:paraId="684E731D" w14:textId="77777777" w:rsidR="00EF12C2" w:rsidRPr="001F4300" w:rsidRDefault="00EF12C2" w:rsidP="00912C38">
                  <w:pPr>
                    <w:pStyle w:val="TAL"/>
                    <w:jc w:val="center"/>
                    <w:rPr>
                      <w:i/>
                      <w:iCs/>
                    </w:rPr>
                  </w:pPr>
                  <w:r w:rsidRPr="001F4300">
                    <w:rPr>
                      <w:i/>
                      <w:iCs/>
                    </w:rPr>
                    <w:t>t1r1-t1r2-t1r4</w:t>
                  </w:r>
                </w:p>
              </w:tc>
            </w:tr>
            <w:tr w:rsidR="00EF12C2" w:rsidRPr="001F4300" w14:paraId="296E0D93" w14:textId="77777777" w:rsidTr="00912C38">
              <w:tc>
                <w:tcPr>
                  <w:tcW w:w="2365" w:type="pct"/>
                </w:tcPr>
                <w:p w14:paraId="1E1A08F6" w14:textId="77777777" w:rsidR="00EF12C2" w:rsidRPr="001F4300" w:rsidRDefault="00EF12C2" w:rsidP="00912C38">
                  <w:pPr>
                    <w:pStyle w:val="TAL"/>
                    <w:jc w:val="center"/>
                    <w:rPr>
                      <w:i/>
                      <w:iCs/>
                    </w:rPr>
                  </w:pPr>
                  <w:r w:rsidRPr="001F4300">
                    <w:rPr>
                      <w:i/>
                      <w:iCs/>
                    </w:rPr>
                    <w:t>t2r4</w:t>
                  </w:r>
                </w:p>
              </w:tc>
              <w:tc>
                <w:tcPr>
                  <w:tcW w:w="2635" w:type="pct"/>
                </w:tcPr>
                <w:p w14:paraId="67D675B2" w14:textId="77777777" w:rsidR="00EF12C2" w:rsidRPr="001F4300" w:rsidRDefault="00EF12C2" w:rsidP="00912C38">
                  <w:pPr>
                    <w:pStyle w:val="TAL"/>
                    <w:jc w:val="center"/>
                    <w:rPr>
                      <w:i/>
                      <w:iCs/>
                    </w:rPr>
                  </w:pPr>
                  <w:r w:rsidRPr="001F4300">
                    <w:rPr>
                      <w:i/>
                      <w:iCs/>
                    </w:rPr>
                    <w:t>t1r1-t1r2-t2r2-t2r4</w:t>
                  </w:r>
                </w:p>
              </w:tc>
            </w:tr>
            <w:tr w:rsidR="00EF12C2" w:rsidRPr="001F4300" w14:paraId="61A889B1" w14:textId="77777777" w:rsidTr="00912C38">
              <w:tc>
                <w:tcPr>
                  <w:tcW w:w="2365" w:type="pct"/>
                </w:tcPr>
                <w:p w14:paraId="7E0B870E" w14:textId="77777777" w:rsidR="00EF12C2" w:rsidRPr="001F4300" w:rsidRDefault="00EF12C2" w:rsidP="00912C38">
                  <w:pPr>
                    <w:pStyle w:val="TAL"/>
                    <w:jc w:val="center"/>
                    <w:rPr>
                      <w:i/>
                      <w:iCs/>
                    </w:rPr>
                  </w:pPr>
                  <w:r w:rsidRPr="001F4300">
                    <w:rPr>
                      <w:i/>
                      <w:iCs/>
                    </w:rPr>
                    <w:t>t2r2</w:t>
                  </w:r>
                </w:p>
              </w:tc>
              <w:tc>
                <w:tcPr>
                  <w:tcW w:w="2635" w:type="pct"/>
                </w:tcPr>
                <w:p w14:paraId="1B492F4E" w14:textId="77777777" w:rsidR="00EF12C2" w:rsidRPr="001F4300" w:rsidRDefault="00EF12C2" w:rsidP="00912C38">
                  <w:pPr>
                    <w:pStyle w:val="TAL"/>
                    <w:jc w:val="center"/>
                    <w:rPr>
                      <w:i/>
                      <w:iCs/>
                    </w:rPr>
                  </w:pPr>
                  <w:r w:rsidRPr="001F4300">
                    <w:rPr>
                      <w:i/>
                      <w:iCs/>
                    </w:rPr>
                    <w:t>t1r1-t2r2</w:t>
                  </w:r>
                </w:p>
              </w:tc>
            </w:tr>
            <w:tr w:rsidR="00EF12C2" w:rsidRPr="001F4300" w14:paraId="47D900C2" w14:textId="77777777" w:rsidTr="00912C38">
              <w:tc>
                <w:tcPr>
                  <w:tcW w:w="2365" w:type="pct"/>
                </w:tcPr>
                <w:p w14:paraId="19B73AA6" w14:textId="77777777" w:rsidR="00EF12C2" w:rsidRPr="001F4300" w:rsidRDefault="00EF12C2" w:rsidP="00912C38">
                  <w:pPr>
                    <w:pStyle w:val="TAL"/>
                    <w:jc w:val="center"/>
                    <w:rPr>
                      <w:i/>
                      <w:iCs/>
                    </w:rPr>
                  </w:pPr>
                  <w:r w:rsidRPr="001F4300">
                    <w:rPr>
                      <w:i/>
                      <w:iCs/>
                    </w:rPr>
                    <w:t>t4r4</w:t>
                  </w:r>
                </w:p>
              </w:tc>
              <w:tc>
                <w:tcPr>
                  <w:tcW w:w="2635" w:type="pct"/>
                </w:tcPr>
                <w:p w14:paraId="2551A2A3" w14:textId="77777777" w:rsidR="00EF12C2" w:rsidRPr="001F4300" w:rsidRDefault="00EF12C2" w:rsidP="00912C38">
                  <w:pPr>
                    <w:pStyle w:val="TAL"/>
                    <w:jc w:val="center"/>
                    <w:rPr>
                      <w:i/>
                      <w:iCs/>
                    </w:rPr>
                  </w:pPr>
                  <w:r w:rsidRPr="001F4300">
                    <w:rPr>
                      <w:i/>
                      <w:iCs/>
                    </w:rPr>
                    <w:t>t1r1-t2r2-t4r4</w:t>
                  </w:r>
                </w:p>
              </w:tc>
            </w:tr>
            <w:tr w:rsidR="00EF12C2" w:rsidRPr="001F4300" w14:paraId="384CC9A2" w14:textId="77777777" w:rsidTr="00912C38">
              <w:tc>
                <w:tcPr>
                  <w:tcW w:w="2365" w:type="pct"/>
                </w:tcPr>
                <w:p w14:paraId="6AFEFF7F" w14:textId="77777777" w:rsidR="00EF12C2" w:rsidRPr="001F4300" w:rsidRDefault="00EF12C2" w:rsidP="00912C38">
                  <w:pPr>
                    <w:pStyle w:val="TAL"/>
                    <w:jc w:val="center"/>
                    <w:rPr>
                      <w:i/>
                      <w:iCs/>
                    </w:rPr>
                  </w:pPr>
                  <w:r w:rsidRPr="001F4300">
                    <w:rPr>
                      <w:i/>
                      <w:iCs/>
                    </w:rPr>
                    <w:t>t1r4-t2r4</w:t>
                  </w:r>
                </w:p>
              </w:tc>
              <w:tc>
                <w:tcPr>
                  <w:tcW w:w="2635" w:type="pct"/>
                </w:tcPr>
                <w:p w14:paraId="539C8FFD" w14:textId="77777777" w:rsidR="00EF12C2" w:rsidRPr="001F4300" w:rsidRDefault="00EF12C2" w:rsidP="00912C38">
                  <w:pPr>
                    <w:pStyle w:val="TAL"/>
                    <w:jc w:val="center"/>
                    <w:rPr>
                      <w:i/>
                      <w:iCs/>
                    </w:rPr>
                  </w:pPr>
                  <w:r w:rsidRPr="001F4300">
                    <w:rPr>
                      <w:i/>
                      <w:iCs/>
                    </w:rPr>
                    <w:t>t1r1-t1r2-t2r2-t1r4-t2r4</w:t>
                  </w:r>
                </w:p>
              </w:tc>
            </w:tr>
          </w:tbl>
          <w:p w14:paraId="74E014D4" w14:textId="77777777" w:rsidR="00EF12C2" w:rsidRPr="001F4300" w:rsidRDefault="00EF12C2" w:rsidP="00912C38">
            <w:pPr>
              <w:pStyle w:val="B1"/>
              <w:rPr>
                <w:rFonts w:ascii="Arial" w:hAnsi="Arial" w:cs="Arial"/>
                <w:sz w:val="18"/>
                <w:szCs w:val="18"/>
              </w:rPr>
            </w:pPr>
          </w:p>
          <w:p w14:paraId="538C0612" w14:textId="77777777" w:rsidR="00EF12C2" w:rsidRPr="001F4300" w:rsidRDefault="00EF12C2" w:rsidP="00912C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txSwitchImpactToRx</w:t>
            </w:r>
            <w:proofErr w:type="spellEnd"/>
            <w:r w:rsidRPr="001F4300">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3DD1C086" w14:textId="77777777" w:rsidR="00EF12C2" w:rsidRPr="001F4300" w:rsidRDefault="00EF12C2" w:rsidP="00912C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txSwitchWithAnotherBand</w:t>
            </w:r>
            <w:proofErr w:type="spellEnd"/>
            <w:r w:rsidRPr="001F4300">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32D3A24E" w14:textId="77777777" w:rsidR="00EF12C2" w:rsidRPr="001F4300" w:rsidRDefault="00EF12C2" w:rsidP="00912C38">
            <w:pPr>
              <w:pStyle w:val="TAL"/>
              <w:rPr>
                <w:lang w:eastAsia="zh-CN"/>
              </w:rPr>
            </w:pPr>
            <w:r w:rsidRPr="001F4300">
              <w:t xml:space="preserve">For </w:t>
            </w:r>
            <w:proofErr w:type="spellStart"/>
            <w:r w:rsidRPr="001F4300">
              <w:rPr>
                <w:i/>
              </w:rPr>
              <w:t>txSwitchImpactToRx</w:t>
            </w:r>
            <w:proofErr w:type="spellEnd"/>
            <w:r w:rsidRPr="001F4300">
              <w:t xml:space="preserve"> and </w:t>
            </w:r>
            <w:proofErr w:type="spellStart"/>
            <w:r w:rsidRPr="001F4300">
              <w:rPr>
                <w:i/>
              </w:rPr>
              <w:t>txSwitchWithAnotherBand</w:t>
            </w:r>
            <w:proofErr w:type="spellEnd"/>
            <w:r w:rsidRPr="001F4300">
              <w:t>, value 1 means first entry, value 2 means second entry and so on. All DL and UL that switch together indicate the same entry number.</w:t>
            </w:r>
          </w:p>
          <w:p w14:paraId="7C066B11" w14:textId="77777777" w:rsidR="00EF12C2" w:rsidRPr="001F4300" w:rsidRDefault="00EF12C2" w:rsidP="00912C38">
            <w:pPr>
              <w:pStyle w:val="TAL"/>
            </w:pPr>
            <w:r w:rsidRPr="001F4300">
              <w:t xml:space="preserve">The entry number is the band entry number in a band combination. The UE is restricted not to include </w:t>
            </w:r>
            <w:proofErr w:type="spellStart"/>
            <w:r w:rsidRPr="001F4300">
              <w:t>fallback</w:t>
            </w:r>
            <w:proofErr w:type="spellEnd"/>
            <w:r w:rsidRPr="001F4300">
              <w:t xml:space="preserve"> band combinations for the purpose of indicating different SRS antenna switching capabilities.</w:t>
            </w:r>
          </w:p>
          <w:p w14:paraId="1D465820" w14:textId="77777777" w:rsidR="00EF12C2" w:rsidRPr="001F4300" w:rsidRDefault="00EF12C2" w:rsidP="00912C38">
            <w:pPr>
              <w:pStyle w:val="TAL"/>
            </w:pPr>
          </w:p>
          <w:p w14:paraId="2EAF7B4C" w14:textId="77777777" w:rsidR="00EF12C2" w:rsidRPr="001F4300" w:rsidRDefault="00EF12C2" w:rsidP="00912C38">
            <w:pPr>
              <w:pStyle w:val="TAN"/>
            </w:pPr>
            <w:r w:rsidRPr="001F4300">
              <w:rPr>
                <w:rFonts w:eastAsia="等线" w:cs="Arial"/>
                <w:szCs w:val="18"/>
              </w:rPr>
              <w:t>NOTE:</w:t>
            </w:r>
            <w:r w:rsidRPr="001F4300">
              <w:rPr>
                <w:rFonts w:cs="Arial"/>
                <w:szCs w:val="18"/>
              </w:rPr>
              <w:tab/>
            </w:r>
            <w:r w:rsidRPr="001F4300">
              <w:t xml:space="preserve">The first-listed band with UL includes a band associated with </w:t>
            </w:r>
            <w:proofErr w:type="spellStart"/>
            <w:r w:rsidRPr="001F4300">
              <w:rPr>
                <w:i/>
              </w:rPr>
              <w:t>FeatureSetUplinkId</w:t>
            </w:r>
            <w:proofErr w:type="spellEnd"/>
            <w:r w:rsidRPr="001F4300">
              <w:t xml:space="preserve"> set to 0</w:t>
            </w:r>
            <w:r w:rsidRPr="001F4300">
              <w:rPr>
                <w:lang w:eastAsia="zh-CN"/>
              </w:rPr>
              <w:t xml:space="preserve"> corresponding to the support of SRS-</w:t>
            </w:r>
            <w:proofErr w:type="spellStart"/>
            <w:r w:rsidRPr="001F4300">
              <w:rPr>
                <w:lang w:eastAsia="zh-CN"/>
              </w:rPr>
              <w:t>SwitchingTimeNR</w:t>
            </w:r>
            <w:proofErr w:type="spellEnd"/>
            <w:r w:rsidRPr="001F4300">
              <w:t>.</w:t>
            </w:r>
          </w:p>
        </w:tc>
        <w:tc>
          <w:tcPr>
            <w:tcW w:w="709" w:type="dxa"/>
          </w:tcPr>
          <w:p w14:paraId="1D19EAE1" w14:textId="77777777" w:rsidR="00EF12C2" w:rsidRPr="001F4300" w:rsidRDefault="00EF12C2" w:rsidP="00912C38">
            <w:pPr>
              <w:pStyle w:val="TAL"/>
              <w:jc w:val="center"/>
            </w:pPr>
            <w:r w:rsidRPr="001F4300">
              <w:t>BC</w:t>
            </w:r>
          </w:p>
        </w:tc>
        <w:tc>
          <w:tcPr>
            <w:tcW w:w="567" w:type="dxa"/>
          </w:tcPr>
          <w:p w14:paraId="06546C2B" w14:textId="77777777" w:rsidR="00EF12C2" w:rsidRPr="001F4300" w:rsidRDefault="00EF12C2" w:rsidP="00912C38">
            <w:pPr>
              <w:pStyle w:val="TAL"/>
              <w:jc w:val="center"/>
            </w:pPr>
            <w:r w:rsidRPr="001F4300">
              <w:t>FD</w:t>
            </w:r>
          </w:p>
        </w:tc>
        <w:tc>
          <w:tcPr>
            <w:tcW w:w="709" w:type="dxa"/>
          </w:tcPr>
          <w:p w14:paraId="6FC66A76" w14:textId="77777777" w:rsidR="00EF12C2" w:rsidRPr="001F4300" w:rsidRDefault="00EF12C2" w:rsidP="00912C38">
            <w:pPr>
              <w:pStyle w:val="TAL"/>
              <w:jc w:val="center"/>
            </w:pPr>
            <w:r w:rsidRPr="001F4300">
              <w:rPr>
                <w:rFonts w:eastAsia="等线"/>
              </w:rPr>
              <w:t>N/A</w:t>
            </w:r>
          </w:p>
        </w:tc>
        <w:tc>
          <w:tcPr>
            <w:tcW w:w="728" w:type="dxa"/>
          </w:tcPr>
          <w:p w14:paraId="29EF1D97" w14:textId="77777777" w:rsidR="00EF12C2" w:rsidRPr="001F4300" w:rsidRDefault="00EF12C2" w:rsidP="00912C38">
            <w:pPr>
              <w:pStyle w:val="TAL"/>
              <w:jc w:val="center"/>
            </w:pPr>
            <w:r w:rsidRPr="001F4300">
              <w:rPr>
                <w:rFonts w:eastAsia="等线"/>
              </w:rPr>
              <w:t>N/A</w:t>
            </w:r>
          </w:p>
        </w:tc>
      </w:tr>
      <w:tr w:rsidR="00EF12C2" w:rsidRPr="001F4300" w14:paraId="7CD64B15" w14:textId="77777777" w:rsidTr="00912C38">
        <w:trPr>
          <w:cantSplit/>
          <w:tblHeader/>
        </w:trPr>
        <w:tc>
          <w:tcPr>
            <w:tcW w:w="6917" w:type="dxa"/>
          </w:tcPr>
          <w:p w14:paraId="50C9B24E" w14:textId="77777777" w:rsidR="00EF12C2" w:rsidRPr="001F4300" w:rsidRDefault="00EF12C2" w:rsidP="00912C38">
            <w:pPr>
              <w:pStyle w:val="TAL"/>
              <w:rPr>
                <w:b/>
                <w:bCs/>
                <w:i/>
                <w:iCs/>
              </w:rPr>
            </w:pPr>
            <w:proofErr w:type="spellStart"/>
            <w:r w:rsidRPr="001F4300">
              <w:rPr>
                <w:b/>
                <w:bCs/>
                <w:i/>
                <w:iCs/>
              </w:rPr>
              <w:t>supportedBandwidthCombinationSet</w:t>
            </w:r>
            <w:proofErr w:type="spellEnd"/>
          </w:p>
          <w:p w14:paraId="64CA361F" w14:textId="3AF9D091" w:rsidR="00EF12C2" w:rsidRPr="001F4300" w:rsidRDefault="00EF12C2" w:rsidP="00912C38">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ins w:id="12" w:author="OPPO (Qianxi)" w:date="2022-02-01T13:41:00Z">
              <w:r w:rsidRPr="000307A9">
                <w:rPr>
                  <w:rFonts w:eastAsia="Times New Roman"/>
                  <w:szCs w:val="22"/>
                  <w:lang w:eastAsia="ja-JP"/>
                </w:rPr>
                <w:t xml:space="preserve"> This field is not applicable to source and target cells in intra-frequency DAPS handover</w:t>
              </w:r>
              <w:r>
                <w:rPr>
                  <w:rFonts w:eastAsia="Times New Roman"/>
                  <w:szCs w:val="22"/>
                  <w:lang w:eastAsia="ja-JP"/>
                </w:rPr>
                <w:t>.</w:t>
              </w:r>
            </w:ins>
          </w:p>
          <w:p w14:paraId="3C8B30A8" w14:textId="77777777" w:rsidR="00EF12C2" w:rsidRPr="001F4300" w:rsidRDefault="00EF12C2" w:rsidP="00912C38">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2D67E5D" w14:textId="77777777" w:rsidR="00EF12C2" w:rsidRPr="001F4300" w:rsidRDefault="00EF12C2" w:rsidP="00912C38">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the band combination has more than one NR carrier (at least one </w:t>
            </w:r>
            <w:proofErr w:type="spellStart"/>
            <w:r w:rsidRPr="001F4300">
              <w:rPr>
                <w:rFonts w:ascii="Arial" w:hAnsi="Arial" w:cs="Arial"/>
                <w:sz w:val="18"/>
                <w:szCs w:val="18"/>
                <w:lang w:eastAsia="en-GB"/>
              </w:rPr>
              <w:t>SCell</w:t>
            </w:r>
            <w:proofErr w:type="spellEnd"/>
            <w:r w:rsidRPr="001F4300">
              <w:rPr>
                <w:rFonts w:ascii="Arial" w:hAnsi="Arial" w:cs="Arial"/>
                <w:sz w:val="18"/>
                <w:szCs w:val="18"/>
                <w:lang w:eastAsia="en-GB"/>
              </w:rPr>
              <w:t xml:space="preserve"> in an NR cell group);</w:t>
            </w:r>
          </w:p>
          <w:p w14:paraId="39BA8DC0" w14:textId="77777777" w:rsidR="00EF12C2" w:rsidRPr="001F4300" w:rsidRDefault="00EF12C2" w:rsidP="00912C38">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44DCE208" w14:textId="77777777" w:rsidR="00EF12C2" w:rsidRPr="001F4300" w:rsidRDefault="00EF12C2" w:rsidP="00912C38">
            <w:pPr>
              <w:pStyle w:val="B1"/>
              <w:spacing w:after="0"/>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tc>
        <w:tc>
          <w:tcPr>
            <w:tcW w:w="709" w:type="dxa"/>
          </w:tcPr>
          <w:p w14:paraId="68D81A3B" w14:textId="77777777" w:rsidR="00EF12C2" w:rsidRPr="001F4300" w:rsidRDefault="00EF12C2" w:rsidP="00912C38">
            <w:pPr>
              <w:pStyle w:val="TAL"/>
              <w:jc w:val="center"/>
            </w:pPr>
            <w:r w:rsidRPr="001F4300">
              <w:rPr>
                <w:bCs/>
                <w:iCs/>
              </w:rPr>
              <w:t>BC</w:t>
            </w:r>
          </w:p>
        </w:tc>
        <w:tc>
          <w:tcPr>
            <w:tcW w:w="567" w:type="dxa"/>
          </w:tcPr>
          <w:p w14:paraId="457334A8" w14:textId="77777777" w:rsidR="00EF12C2" w:rsidRPr="001F4300" w:rsidRDefault="00EF12C2" w:rsidP="00912C38">
            <w:pPr>
              <w:pStyle w:val="TAL"/>
              <w:jc w:val="center"/>
            </w:pPr>
            <w:r w:rsidRPr="001F4300">
              <w:rPr>
                <w:bCs/>
                <w:iCs/>
              </w:rPr>
              <w:t>CY</w:t>
            </w:r>
          </w:p>
        </w:tc>
        <w:tc>
          <w:tcPr>
            <w:tcW w:w="709" w:type="dxa"/>
          </w:tcPr>
          <w:p w14:paraId="6FB7E818" w14:textId="77777777" w:rsidR="00EF12C2" w:rsidRPr="001F4300" w:rsidRDefault="00EF12C2" w:rsidP="00912C38">
            <w:pPr>
              <w:pStyle w:val="TAL"/>
              <w:jc w:val="center"/>
            </w:pPr>
            <w:r w:rsidRPr="001F4300">
              <w:rPr>
                <w:rFonts w:eastAsia="等线"/>
              </w:rPr>
              <w:t>N/A</w:t>
            </w:r>
          </w:p>
        </w:tc>
        <w:tc>
          <w:tcPr>
            <w:tcW w:w="728" w:type="dxa"/>
          </w:tcPr>
          <w:p w14:paraId="7D4FE377" w14:textId="77777777" w:rsidR="00EF12C2" w:rsidRPr="001F4300" w:rsidRDefault="00EF12C2" w:rsidP="00912C38">
            <w:pPr>
              <w:pStyle w:val="TAL"/>
              <w:jc w:val="center"/>
            </w:pPr>
            <w:r w:rsidRPr="001F4300">
              <w:rPr>
                <w:rFonts w:eastAsia="等线"/>
              </w:rPr>
              <w:t>N/A</w:t>
            </w:r>
          </w:p>
        </w:tc>
      </w:tr>
      <w:tr w:rsidR="00EF12C2" w:rsidRPr="001F4300" w14:paraId="5B2329DE" w14:textId="77777777" w:rsidTr="00912C38">
        <w:trPr>
          <w:cantSplit/>
          <w:tblHeader/>
        </w:trPr>
        <w:tc>
          <w:tcPr>
            <w:tcW w:w="6917" w:type="dxa"/>
          </w:tcPr>
          <w:p w14:paraId="440B5266" w14:textId="77777777" w:rsidR="00EF12C2" w:rsidRPr="001F4300" w:rsidRDefault="00EF12C2" w:rsidP="00912C38">
            <w:pPr>
              <w:pStyle w:val="TAL"/>
              <w:rPr>
                <w:b/>
                <w:bCs/>
                <w:i/>
                <w:iCs/>
              </w:rPr>
            </w:pPr>
            <w:proofErr w:type="spellStart"/>
            <w:r w:rsidRPr="001F4300">
              <w:rPr>
                <w:b/>
                <w:bCs/>
                <w:i/>
                <w:iCs/>
              </w:rPr>
              <w:lastRenderedPageBreak/>
              <w:t>supportedBandwidthCombinationSetIntraENDC</w:t>
            </w:r>
            <w:proofErr w:type="spellEnd"/>
          </w:p>
          <w:p w14:paraId="0164F0F2" w14:textId="77777777" w:rsidR="00EF12C2" w:rsidRPr="001F4300" w:rsidRDefault="00EF12C2" w:rsidP="00912C38">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87C17E2" w14:textId="77777777" w:rsidR="00EF12C2" w:rsidRPr="001F4300" w:rsidRDefault="00EF12C2" w:rsidP="00912C38">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6BACF3C5" w14:textId="77777777" w:rsidR="00EF12C2" w:rsidRPr="001F4300" w:rsidRDefault="00EF12C2" w:rsidP="00912C38">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6510BA86" w14:textId="77777777" w:rsidR="00EF12C2" w:rsidRPr="001F4300" w:rsidRDefault="00EF12C2" w:rsidP="00912C38">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DD082C4" w14:textId="77777777" w:rsidR="00EF12C2" w:rsidRPr="001F4300" w:rsidRDefault="00EF12C2" w:rsidP="00912C38">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53357C1C" w14:textId="77777777" w:rsidR="00EF12C2" w:rsidRPr="001F4300" w:rsidRDefault="00EF12C2" w:rsidP="00912C38">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45E70F05" w14:textId="77777777" w:rsidR="00EF12C2" w:rsidRPr="001F4300" w:rsidRDefault="00EF12C2" w:rsidP="00912C38">
            <w:pPr>
              <w:pStyle w:val="TAL"/>
              <w:jc w:val="center"/>
              <w:rPr>
                <w:bCs/>
                <w:iCs/>
              </w:rPr>
            </w:pPr>
            <w:r w:rsidRPr="001F4300">
              <w:rPr>
                <w:bCs/>
                <w:iCs/>
              </w:rPr>
              <w:t>BC</w:t>
            </w:r>
          </w:p>
        </w:tc>
        <w:tc>
          <w:tcPr>
            <w:tcW w:w="567" w:type="dxa"/>
          </w:tcPr>
          <w:p w14:paraId="4C380C48" w14:textId="77777777" w:rsidR="00EF12C2" w:rsidRPr="001F4300" w:rsidRDefault="00EF12C2" w:rsidP="00912C38">
            <w:pPr>
              <w:pStyle w:val="TAL"/>
              <w:jc w:val="center"/>
              <w:rPr>
                <w:bCs/>
                <w:iCs/>
              </w:rPr>
            </w:pPr>
            <w:r w:rsidRPr="001F4300">
              <w:rPr>
                <w:bCs/>
                <w:iCs/>
              </w:rPr>
              <w:t>CY</w:t>
            </w:r>
          </w:p>
        </w:tc>
        <w:tc>
          <w:tcPr>
            <w:tcW w:w="709" w:type="dxa"/>
          </w:tcPr>
          <w:p w14:paraId="1D3BFB5A" w14:textId="77777777" w:rsidR="00EF12C2" w:rsidRPr="001F4300" w:rsidRDefault="00EF12C2" w:rsidP="00912C38">
            <w:pPr>
              <w:pStyle w:val="TAL"/>
              <w:jc w:val="center"/>
              <w:rPr>
                <w:bCs/>
                <w:iCs/>
              </w:rPr>
            </w:pPr>
            <w:r w:rsidRPr="001F4300">
              <w:rPr>
                <w:rFonts w:eastAsia="等线"/>
              </w:rPr>
              <w:t>N/A</w:t>
            </w:r>
          </w:p>
        </w:tc>
        <w:tc>
          <w:tcPr>
            <w:tcW w:w="728" w:type="dxa"/>
          </w:tcPr>
          <w:p w14:paraId="21267354" w14:textId="77777777" w:rsidR="00EF12C2" w:rsidRPr="001F4300" w:rsidRDefault="00EF12C2" w:rsidP="00912C38">
            <w:pPr>
              <w:pStyle w:val="TAL"/>
              <w:jc w:val="center"/>
            </w:pPr>
            <w:r w:rsidRPr="001F4300">
              <w:rPr>
                <w:rFonts w:eastAsia="等线"/>
              </w:rPr>
              <w:t>N/A</w:t>
            </w:r>
          </w:p>
        </w:tc>
      </w:tr>
      <w:tr w:rsidR="00EF12C2" w:rsidRPr="001F4300" w14:paraId="35505E49" w14:textId="77777777" w:rsidTr="00912C38">
        <w:trPr>
          <w:cantSplit/>
          <w:tblHeader/>
        </w:trPr>
        <w:tc>
          <w:tcPr>
            <w:tcW w:w="6917" w:type="dxa"/>
          </w:tcPr>
          <w:p w14:paraId="6F0A0702" w14:textId="77777777" w:rsidR="00EF12C2" w:rsidRPr="001F4300" w:rsidRDefault="00EF12C2" w:rsidP="00912C38">
            <w:pPr>
              <w:pStyle w:val="TAL"/>
              <w:rPr>
                <w:rFonts w:eastAsia="等线"/>
                <w:b/>
                <w:bCs/>
                <w:i/>
                <w:iCs/>
              </w:rPr>
            </w:pPr>
            <w:r w:rsidRPr="001F4300">
              <w:rPr>
                <w:rFonts w:eastAsia="等线"/>
                <w:b/>
                <w:bCs/>
                <w:i/>
                <w:iCs/>
              </w:rPr>
              <w:t>supportedTxBandCombListPerBC-Sidelink-r16, supportedRxBandCombListPerBC-Sidelink-r16</w:t>
            </w:r>
          </w:p>
          <w:p w14:paraId="6EBBBE00" w14:textId="77777777" w:rsidR="00EF12C2" w:rsidRPr="001F4300" w:rsidRDefault="00EF12C2" w:rsidP="00912C38">
            <w:pPr>
              <w:pStyle w:val="TAL"/>
              <w:rPr>
                <w:b/>
                <w:bCs/>
                <w:i/>
                <w:iCs/>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the next bit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337503F5" w14:textId="77777777" w:rsidR="00EF12C2" w:rsidRPr="001F4300" w:rsidRDefault="00EF12C2" w:rsidP="00912C38">
            <w:pPr>
              <w:pStyle w:val="TAL"/>
              <w:jc w:val="center"/>
              <w:rPr>
                <w:bCs/>
                <w:iCs/>
              </w:rPr>
            </w:pPr>
            <w:r w:rsidRPr="001F4300">
              <w:rPr>
                <w:bCs/>
                <w:iCs/>
                <w:lang w:eastAsia="zh-CN"/>
              </w:rPr>
              <w:t>BC</w:t>
            </w:r>
          </w:p>
        </w:tc>
        <w:tc>
          <w:tcPr>
            <w:tcW w:w="567" w:type="dxa"/>
          </w:tcPr>
          <w:p w14:paraId="2B258E85" w14:textId="77777777" w:rsidR="00EF12C2" w:rsidRPr="001F4300" w:rsidRDefault="00EF12C2" w:rsidP="00912C38">
            <w:pPr>
              <w:pStyle w:val="TAL"/>
              <w:jc w:val="center"/>
              <w:rPr>
                <w:bCs/>
                <w:iCs/>
              </w:rPr>
            </w:pPr>
            <w:r w:rsidRPr="001F4300">
              <w:rPr>
                <w:bCs/>
                <w:iCs/>
                <w:lang w:eastAsia="zh-CN"/>
              </w:rPr>
              <w:t>No</w:t>
            </w:r>
          </w:p>
        </w:tc>
        <w:tc>
          <w:tcPr>
            <w:tcW w:w="709" w:type="dxa"/>
          </w:tcPr>
          <w:p w14:paraId="5AD946DA" w14:textId="77777777" w:rsidR="00EF12C2" w:rsidRPr="001F4300" w:rsidRDefault="00EF12C2" w:rsidP="00912C38">
            <w:pPr>
              <w:pStyle w:val="TAL"/>
              <w:jc w:val="center"/>
              <w:rPr>
                <w:rFonts w:eastAsia="等线"/>
              </w:rPr>
            </w:pPr>
            <w:r w:rsidRPr="001F4300">
              <w:rPr>
                <w:rFonts w:eastAsia="等线"/>
              </w:rPr>
              <w:t>N/A</w:t>
            </w:r>
          </w:p>
        </w:tc>
        <w:tc>
          <w:tcPr>
            <w:tcW w:w="728" w:type="dxa"/>
          </w:tcPr>
          <w:p w14:paraId="5C7FFE6C" w14:textId="77777777" w:rsidR="00EF12C2" w:rsidRPr="001F4300" w:rsidRDefault="00EF12C2" w:rsidP="00912C38">
            <w:pPr>
              <w:pStyle w:val="TAL"/>
              <w:jc w:val="center"/>
              <w:rPr>
                <w:rFonts w:eastAsia="等线"/>
              </w:rPr>
            </w:pPr>
            <w:r w:rsidRPr="001F4300">
              <w:rPr>
                <w:lang w:eastAsia="zh-CN"/>
              </w:rPr>
              <w:t>N/A</w:t>
            </w:r>
          </w:p>
        </w:tc>
      </w:tr>
      <w:tr w:rsidR="00EF12C2" w:rsidRPr="001F4300" w14:paraId="618FC8B9" w14:textId="77777777" w:rsidTr="00912C38">
        <w:trPr>
          <w:cantSplit/>
          <w:tblHeader/>
        </w:trPr>
        <w:tc>
          <w:tcPr>
            <w:tcW w:w="6917" w:type="dxa"/>
          </w:tcPr>
          <w:p w14:paraId="673DE352" w14:textId="77777777" w:rsidR="00EF12C2" w:rsidRPr="001F4300" w:rsidRDefault="00EF12C2" w:rsidP="00912C38">
            <w:pPr>
              <w:pStyle w:val="TAL"/>
              <w:rPr>
                <w:b/>
                <w:bCs/>
                <w:i/>
                <w:iCs/>
              </w:rPr>
            </w:pPr>
            <w:r w:rsidRPr="001F4300">
              <w:rPr>
                <w:b/>
                <w:bCs/>
                <w:i/>
                <w:iCs/>
              </w:rPr>
              <w:t>ULTxSwitchingBandPair-r16</w:t>
            </w:r>
          </w:p>
          <w:p w14:paraId="4C46A199" w14:textId="77777777" w:rsidR="00EF12C2" w:rsidRPr="001F4300" w:rsidRDefault="00EF12C2" w:rsidP="00912C38">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4CB23822" w14:textId="77777777" w:rsidR="00EF12C2" w:rsidRPr="001F4300" w:rsidRDefault="00EF12C2" w:rsidP="00912C3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 xml:space="preserve">the </w:t>
            </w:r>
            <w:proofErr w:type="spellStart"/>
            <w:r w:rsidRPr="001F4300">
              <w:rPr>
                <w:rFonts w:cs="Arial"/>
                <w:szCs w:val="18"/>
              </w:rPr>
              <w:t>xxth</w:t>
            </w:r>
            <w:proofErr w:type="spellEnd"/>
            <w:r w:rsidRPr="001F4300">
              <w:rPr>
                <w:rFonts w:cs="Arial"/>
                <w:szCs w:val="18"/>
              </w:rPr>
              <w:t xml:space="preserve"> band entry in the band combination.</w:t>
            </w:r>
            <w:r w:rsidRPr="001F4300">
              <w:t xml:space="preserve"> </w:t>
            </w:r>
            <w:r w:rsidRPr="001F4300">
              <w:rPr>
                <w:rFonts w:cs="Arial"/>
                <w:szCs w:val="18"/>
              </w:rPr>
              <w:t xml:space="preserve">UE shall indicate support for 2-layer UL MIMO capabilities on one of the indicated two bands in each </w:t>
            </w:r>
            <w:proofErr w:type="spellStart"/>
            <w:r w:rsidRPr="001F4300">
              <w:rPr>
                <w:rFonts w:cs="Arial"/>
                <w:szCs w:val="18"/>
              </w:rPr>
              <w:t>FeatureSet</w:t>
            </w:r>
            <w:proofErr w:type="spellEnd"/>
            <w:r w:rsidRPr="001F4300">
              <w:rPr>
                <w:rFonts w:cs="Arial"/>
                <w:szCs w:val="18"/>
              </w:rPr>
              <w:t xml:space="preserve"> entry supporting UL 1Tx-2Tx switching, and only the band where UE supports 2-layer UL MIMO capability can work as carrier2 as defined in TS 38.101-1 [2] and TS 38.101-3 [4].</w:t>
            </w:r>
          </w:p>
          <w:p w14:paraId="6C204A1D" w14:textId="77777777" w:rsidR="00EF12C2" w:rsidRPr="001F4300" w:rsidRDefault="00EF12C2" w:rsidP="00912C3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DC82B9A" w14:textId="77777777" w:rsidR="00EF12C2" w:rsidRPr="001F4300" w:rsidRDefault="00EF12C2" w:rsidP="00912C3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 xml:space="preserve">3 [5] and in TS 36.133 [27]. UE is not allowed to set this field for the band combination of SUL </w:t>
            </w:r>
            <w:proofErr w:type="spellStart"/>
            <w:r w:rsidRPr="001F4300">
              <w:rPr>
                <w:rFonts w:cs="Arial"/>
                <w:szCs w:val="18"/>
                <w:lang w:eastAsia="en-GB"/>
              </w:rPr>
              <w:t>band+TDD</w:t>
            </w:r>
            <w:proofErr w:type="spellEnd"/>
            <w:r w:rsidRPr="001F4300">
              <w:rPr>
                <w:rFonts w:cs="Arial"/>
                <w:szCs w:val="18"/>
                <w:lang w:eastAsia="en-GB"/>
              </w:rPr>
              <w:t xml:space="preserve"> band, for which no DL interruption is allowed.</w:t>
            </w:r>
          </w:p>
          <w:p w14:paraId="733D9087" w14:textId="77777777" w:rsidR="00EF12C2" w:rsidRPr="001F4300" w:rsidRDefault="00EF12C2" w:rsidP="00912C3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1BDE863A" w14:textId="77777777" w:rsidR="00EF12C2" w:rsidRPr="001F4300" w:rsidRDefault="00EF12C2" w:rsidP="00912C38">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42D02A39" w14:textId="77777777" w:rsidR="00EF12C2" w:rsidRPr="001F4300" w:rsidRDefault="00EF12C2" w:rsidP="00912C38">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46F0ADAA" w14:textId="77777777" w:rsidR="00EF12C2" w:rsidRPr="001F4300" w:rsidRDefault="00EF12C2" w:rsidP="00912C38">
            <w:pPr>
              <w:pStyle w:val="TAL"/>
              <w:rPr>
                <w:b/>
                <w:bCs/>
                <w:i/>
                <w:iCs/>
              </w:rPr>
            </w:pPr>
          </w:p>
        </w:tc>
        <w:tc>
          <w:tcPr>
            <w:tcW w:w="709" w:type="dxa"/>
          </w:tcPr>
          <w:p w14:paraId="1A432E3F" w14:textId="77777777" w:rsidR="00EF12C2" w:rsidRPr="001F4300" w:rsidRDefault="00EF12C2" w:rsidP="00912C38">
            <w:pPr>
              <w:pStyle w:val="TAL"/>
              <w:jc w:val="center"/>
              <w:rPr>
                <w:bCs/>
                <w:iCs/>
              </w:rPr>
            </w:pPr>
            <w:r w:rsidRPr="001F4300">
              <w:rPr>
                <w:bCs/>
                <w:iCs/>
                <w:lang w:eastAsia="zh-CN"/>
              </w:rPr>
              <w:t>BC</w:t>
            </w:r>
          </w:p>
        </w:tc>
        <w:tc>
          <w:tcPr>
            <w:tcW w:w="567" w:type="dxa"/>
          </w:tcPr>
          <w:p w14:paraId="1E51F869" w14:textId="77777777" w:rsidR="00EF12C2" w:rsidRPr="001F4300" w:rsidRDefault="00EF12C2" w:rsidP="00912C38">
            <w:pPr>
              <w:pStyle w:val="TAL"/>
              <w:jc w:val="center"/>
              <w:rPr>
                <w:bCs/>
                <w:iCs/>
              </w:rPr>
            </w:pPr>
            <w:r w:rsidRPr="001F4300">
              <w:rPr>
                <w:bCs/>
                <w:iCs/>
                <w:lang w:eastAsia="zh-CN"/>
              </w:rPr>
              <w:t>FD</w:t>
            </w:r>
          </w:p>
        </w:tc>
        <w:tc>
          <w:tcPr>
            <w:tcW w:w="709" w:type="dxa"/>
          </w:tcPr>
          <w:p w14:paraId="49B39F99" w14:textId="77777777" w:rsidR="00EF12C2" w:rsidRPr="001F4300" w:rsidRDefault="00EF12C2" w:rsidP="00912C38">
            <w:pPr>
              <w:pStyle w:val="TAL"/>
              <w:jc w:val="center"/>
              <w:rPr>
                <w:bCs/>
                <w:iCs/>
              </w:rPr>
            </w:pPr>
            <w:r w:rsidRPr="001F4300">
              <w:rPr>
                <w:rFonts w:eastAsia="等线"/>
              </w:rPr>
              <w:t>N/A</w:t>
            </w:r>
          </w:p>
        </w:tc>
        <w:tc>
          <w:tcPr>
            <w:tcW w:w="728" w:type="dxa"/>
          </w:tcPr>
          <w:p w14:paraId="0AFE870E" w14:textId="77777777" w:rsidR="00EF12C2" w:rsidRPr="001F4300" w:rsidRDefault="00EF12C2" w:rsidP="00912C38">
            <w:pPr>
              <w:pStyle w:val="TAL"/>
              <w:jc w:val="center"/>
            </w:pPr>
            <w:r w:rsidRPr="001F4300">
              <w:rPr>
                <w:lang w:eastAsia="zh-CN"/>
              </w:rPr>
              <w:t>FR1 only</w:t>
            </w:r>
          </w:p>
        </w:tc>
      </w:tr>
      <w:tr w:rsidR="00EF12C2" w:rsidRPr="001F4300" w14:paraId="7D0197BD" w14:textId="77777777" w:rsidTr="00912C38">
        <w:trPr>
          <w:cantSplit/>
          <w:tblHeader/>
        </w:trPr>
        <w:tc>
          <w:tcPr>
            <w:tcW w:w="6917" w:type="dxa"/>
          </w:tcPr>
          <w:p w14:paraId="64145A97" w14:textId="77777777" w:rsidR="00EF12C2" w:rsidRPr="001F4300" w:rsidRDefault="00EF12C2" w:rsidP="00912C38">
            <w:pPr>
              <w:pStyle w:val="TAL"/>
              <w:rPr>
                <w:b/>
                <w:bCs/>
                <w:i/>
                <w:iCs/>
              </w:rPr>
            </w:pPr>
            <w:r w:rsidRPr="001F4300">
              <w:rPr>
                <w:b/>
                <w:bCs/>
                <w:i/>
                <w:iCs/>
              </w:rPr>
              <w:t>uplinkTxSwitching-</w:t>
            </w:r>
            <w:r w:rsidRPr="001F4300">
              <w:rPr>
                <w:b/>
                <w:bCs/>
                <w:i/>
                <w:iCs/>
                <w:lang w:eastAsia="zh-CN"/>
              </w:rPr>
              <w:t>Option</w:t>
            </w:r>
            <w:r w:rsidRPr="001F4300">
              <w:rPr>
                <w:b/>
                <w:bCs/>
                <w:i/>
                <w:iCs/>
              </w:rPr>
              <w:t>Support</w:t>
            </w:r>
            <w:r w:rsidRPr="001F4300">
              <w:rPr>
                <w:rFonts w:cs="Arial"/>
                <w:b/>
                <w:bCs/>
                <w:i/>
                <w:szCs w:val="18"/>
              </w:rPr>
              <w:t>-r16</w:t>
            </w:r>
          </w:p>
          <w:p w14:paraId="7BE43695" w14:textId="77777777" w:rsidR="00EF12C2" w:rsidRPr="001F4300" w:rsidRDefault="00EF12C2" w:rsidP="00912C38">
            <w:pPr>
              <w:pStyle w:val="TAL"/>
              <w:rPr>
                <w:b/>
                <w:bCs/>
                <w:i/>
                <w:iCs/>
              </w:rPr>
            </w:pPr>
            <w:r w:rsidRPr="001F4300">
              <w:rPr>
                <w:lang w:eastAsia="en-GB"/>
              </w:rPr>
              <w:t xml:space="preserve">Indicates which option is supported for dynamic UL Tx switching for inter-band UL CA and (NG)EN-DC. </w:t>
            </w:r>
            <w:proofErr w:type="spellStart"/>
            <w:r w:rsidRPr="001F4300">
              <w:rPr>
                <w:i/>
                <w:iCs/>
                <w:lang w:eastAsia="en-GB"/>
              </w:rPr>
              <w:t>switchedUL</w:t>
            </w:r>
            <w:proofErr w:type="spellEnd"/>
            <w:r w:rsidRPr="001F4300">
              <w:rPr>
                <w:i/>
                <w:iCs/>
                <w:lang w:eastAsia="en-GB"/>
              </w:rPr>
              <w:t xml:space="preserve"> </w:t>
            </w:r>
            <w:r w:rsidRPr="001F4300">
              <w:rPr>
                <w:lang w:eastAsia="en-GB"/>
              </w:rPr>
              <w:t xml:space="preserve">represents option 1 as specified in TS 38.214 [12], </w:t>
            </w:r>
            <w:proofErr w:type="spellStart"/>
            <w:r w:rsidRPr="001F4300">
              <w:rPr>
                <w:i/>
                <w:iCs/>
                <w:lang w:eastAsia="en-GB"/>
              </w:rPr>
              <w:t>dualUL</w:t>
            </w:r>
            <w:proofErr w:type="spellEnd"/>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(NG)EN-DC case. The field is mandatory for inter-band UL CA and (NG)EN-DC case where UE supports dynamic UL Tx switching.</w:t>
            </w:r>
          </w:p>
        </w:tc>
        <w:tc>
          <w:tcPr>
            <w:tcW w:w="709" w:type="dxa"/>
          </w:tcPr>
          <w:p w14:paraId="7D0EE943" w14:textId="77777777" w:rsidR="00EF12C2" w:rsidRPr="001F4300" w:rsidRDefault="00EF12C2" w:rsidP="00912C38">
            <w:pPr>
              <w:pStyle w:val="TAL"/>
              <w:jc w:val="center"/>
              <w:rPr>
                <w:bCs/>
                <w:iCs/>
              </w:rPr>
            </w:pPr>
            <w:r w:rsidRPr="001F4300">
              <w:rPr>
                <w:bCs/>
                <w:iCs/>
                <w:lang w:eastAsia="zh-CN"/>
              </w:rPr>
              <w:t>BC</w:t>
            </w:r>
          </w:p>
        </w:tc>
        <w:tc>
          <w:tcPr>
            <w:tcW w:w="567" w:type="dxa"/>
          </w:tcPr>
          <w:p w14:paraId="4017A859" w14:textId="77777777" w:rsidR="00EF12C2" w:rsidRPr="001F4300" w:rsidRDefault="00EF12C2" w:rsidP="00912C38">
            <w:pPr>
              <w:pStyle w:val="TAL"/>
              <w:jc w:val="center"/>
              <w:rPr>
                <w:bCs/>
                <w:iCs/>
              </w:rPr>
            </w:pPr>
            <w:r w:rsidRPr="001F4300">
              <w:rPr>
                <w:bCs/>
                <w:iCs/>
                <w:lang w:eastAsia="zh-CN"/>
              </w:rPr>
              <w:t>CY</w:t>
            </w:r>
          </w:p>
        </w:tc>
        <w:tc>
          <w:tcPr>
            <w:tcW w:w="709" w:type="dxa"/>
          </w:tcPr>
          <w:p w14:paraId="66A245A8" w14:textId="77777777" w:rsidR="00EF12C2" w:rsidRPr="001F4300" w:rsidRDefault="00EF12C2" w:rsidP="00912C38">
            <w:pPr>
              <w:pStyle w:val="TAL"/>
              <w:jc w:val="center"/>
              <w:rPr>
                <w:bCs/>
                <w:iCs/>
              </w:rPr>
            </w:pPr>
            <w:r w:rsidRPr="001F4300">
              <w:rPr>
                <w:rFonts w:eastAsia="等线"/>
              </w:rPr>
              <w:t>N/A</w:t>
            </w:r>
          </w:p>
        </w:tc>
        <w:tc>
          <w:tcPr>
            <w:tcW w:w="728" w:type="dxa"/>
          </w:tcPr>
          <w:p w14:paraId="7A572A60" w14:textId="77777777" w:rsidR="00EF12C2" w:rsidRPr="001F4300" w:rsidRDefault="00EF12C2" w:rsidP="00912C38">
            <w:pPr>
              <w:pStyle w:val="TAL"/>
              <w:jc w:val="center"/>
            </w:pPr>
            <w:r w:rsidRPr="001F4300">
              <w:rPr>
                <w:lang w:eastAsia="zh-CN"/>
              </w:rPr>
              <w:t>FR1 only</w:t>
            </w:r>
          </w:p>
        </w:tc>
      </w:tr>
      <w:tr w:rsidR="00EF12C2" w:rsidRPr="001F4300" w14:paraId="6D98AACB" w14:textId="77777777" w:rsidTr="00912C38">
        <w:trPr>
          <w:cantSplit/>
          <w:tblHeader/>
        </w:trPr>
        <w:tc>
          <w:tcPr>
            <w:tcW w:w="6917" w:type="dxa"/>
          </w:tcPr>
          <w:p w14:paraId="41271908" w14:textId="77777777" w:rsidR="00EF12C2" w:rsidRPr="001F4300" w:rsidRDefault="00EF12C2" w:rsidP="00912C38">
            <w:pPr>
              <w:pStyle w:val="TAL"/>
              <w:rPr>
                <w:b/>
                <w:bCs/>
                <w:i/>
                <w:iCs/>
              </w:rPr>
            </w:pPr>
            <w:r w:rsidRPr="001F4300">
              <w:rPr>
                <w:b/>
                <w:bCs/>
                <w:i/>
                <w:iCs/>
              </w:rPr>
              <w:lastRenderedPageBreak/>
              <w:t>uplinkTxSwitching</w:t>
            </w:r>
            <w:r w:rsidRPr="001F4300">
              <w:rPr>
                <w:rFonts w:eastAsia="等线"/>
                <w:b/>
                <w:bCs/>
                <w:i/>
                <w:iCs/>
              </w:rPr>
              <w:t>-PowerBoosting-r16</w:t>
            </w:r>
          </w:p>
          <w:p w14:paraId="13F82CFD" w14:textId="77777777" w:rsidR="00EF12C2" w:rsidRPr="001F4300" w:rsidRDefault="00EF12C2" w:rsidP="00912C38">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2E29AA9" w14:textId="77777777" w:rsidR="00EF12C2" w:rsidRPr="001F4300" w:rsidRDefault="00EF12C2" w:rsidP="00912C38">
            <w:pPr>
              <w:pStyle w:val="TAL"/>
              <w:jc w:val="center"/>
              <w:rPr>
                <w:bCs/>
                <w:iCs/>
                <w:lang w:eastAsia="zh-CN"/>
              </w:rPr>
            </w:pPr>
            <w:r w:rsidRPr="001F4300">
              <w:rPr>
                <w:bCs/>
                <w:iCs/>
                <w:lang w:eastAsia="zh-CN"/>
              </w:rPr>
              <w:t>BC</w:t>
            </w:r>
          </w:p>
        </w:tc>
        <w:tc>
          <w:tcPr>
            <w:tcW w:w="567" w:type="dxa"/>
          </w:tcPr>
          <w:p w14:paraId="3A541A70" w14:textId="77777777" w:rsidR="00EF12C2" w:rsidRPr="001F4300" w:rsidRDefault="00EF12C2" w:rsidP="00912C38">
            <w:pPr>
              <w:pStyle w:val="TAL"/>
              <w:jc w:val="center"/>
              <w:rPr>
                <w:bCs/>
                <w:iCs/>
                <w:lang w:eastAsia="zh-CN"/>
              </w:rPr>
            </w:pPr>
            <w:r w:rsidRPr="001F4300">
              <w:rPr>
                <w:bCs/>
                <w:iCs/>
                <w:lang w:eastAsia="zh-CN"/>
              </w:rPr>
              <w:t>No</w:t>
            </w:r>
          </w:p>
        </w:tc>
        <w:tc>
          <w:tcPr>
            <w:tcW w:w="709" w:type="dxa"/>
          </w:tcPr>
          <w:p w14:paraId="47871ABF" w14:textId="77777777" w:rsidR="00EF12C2" w:rsidRPr="001F4300" w:rsidRDefault="00EF12C2" w:rsidP="00912C38">
            <w:pPr>
              <w:pStyle w:val="TAL"/>
              <w:jc w:val="center"/>
              <w:rPr>
                <w:rFonts w:eastAsia="等线"/>
              </w:rPr>
            </w:pPr>
            <w:r w:rsidRPr="001F4300">
              <w:rPr>
                <w:rFonts w:eastAsia="等线"/>
              </w:rPr>
              <w:t>N/A</w:t>
            </w:r>
          </w:p>
        </w:tc>
        <w:tc>
          <w:tcPr>
            <w:tcW w:w="728" w:type="dxa"/>
          </w:tcPr>
          <w:p w14:paraId="2519E5FC" w14:textId="77777777" w:rsidR="00EF12C2" w:rsidRPr="001F4300" w:rsidRDefault="00EF12C2" w:rsidP="00912C38">
            <w:pPr>
              <w:pStyle w:val="TAL"/>
              <w:jc w:val="center"/>
              <w:rPr>
                <w:lang w:eastAsia="zh-CN"/>
              </w:rPr>
            </w:pPr>
            <w:r w:rsidRPr="001F4300">
              <w:rPr>
                <w:lang w:eastAsia="zh-CN"/>
              </w:rPr>
              <w:t>FR1 only</w:t>
            </w:r>
          </w:p>
        </w:tc>
      </w:tr>
    </w:tbl>
    <w:p w14:paraId="14DD1B12" w14:textId="77777777" w:rsidR="00EF12C2" w:rsidRPr="001F4300" w:rsidRDefault="00EF12C2" w:rsidP="00EF12C2">
      <w:pPr>
        <w:rPr>
          <w:rFonts w:ascii="Arial" w:hAnsi="Arial"/>
        </w:rPr>
      </w:pPr>
    </w:p>
    <w:p w14:paraId="24FCB238" w14:textId="77777777" w:rsidR="00EF12C2" w:rsidRPr="00EF12C2" w:rsidRDefault="00EF12C2" w:rsidP="00390C77">
      <w:pPr>
        <w:overflowPunct w:val="0"/>
        <w:autoSpaceDE w:val="0"/>
        <w:autoSpaceDN w:val="0"/>
        <w:adjustRightInd w:val="0"/>
        <w:textAlignment w:val="baseline"/>
        <w:rPr>
          <w:rFonts w:ascii="Arial" w:eastAsia="MS Mincho" w:hAnsi="Arial"/>
          <w:lang w:eastAsia="ja-JP"/>
        </w:rPr>
      </w:pPr>
    </w:p>
    <w:bookmarkEnd w:id="3"/>
    <w:p w14:paraId="30C3FFB7" w14:textId="17DE8FB2"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rFonts w:hint="eastAsia"/>
          <w:i/>
          <w:noProof/>
          <w:highlight w:val="yellow"/>
          <w:lang w:eastAsia="zh-CN"/>
        </w:rPr>
        <w:t>N</w:t>
      </w:r>
      <w:r w:rsidRPr="00390C77">
        <w:rPr>
          <w:i/>
          <w:noProof/>
          <w:highlight w:val="yellow"/>
          <w:lang w:eastAsia="zh-CN"/>
        </w:rPr>
        <w:t>ext Change</w:t>
      </w:r>
    </w:p>
    <w:p w14:paraId="282009B3" w14:textId="0334A9B7" w:rsidR="00390C77" w:rsidRDefault="00390C77" w:rsidP="00390C77">
      <w:pPr>
        <w:overflowPunct w:val="0"/>
        <w:autoSpaceDE w:val="0"/>
        <w:autoSpaceDN w:val="0"/>
        <w:adjustRightInd w:val="0"/>
        <w:textAlignment w:val="baseline"/>
        <w:rPr>
          <w:rFonts w:ascii="Arial" w:eastAsia="MS Mincho" w:hAnsi="Arial"/>
          <w:lang w:eastAsia="ja-JP"/>
        </w:rPr>
      </w:pPr>
    </w:p>
    <w:p w14:paraId="0FB5CDCF" w14:textId="77777777" w:rsidR="00EF12C2" w:rsidRPr="001F4300" w:rsidRDefault="00EF12C2" w:rsidP="00EF12C2">
      <w:pPr>
        <w:pStyle w:val="4"/>
      </w:pPr>
      <w:bookmarkStart w:id="13" w:name="_Toc90724024"/>
      <w:r w:rsidRPr="001F4300">
        <w:lastRenderedPageBreak/>
        <w:t>4.2.7.6</w:t>
      </w:r>
      <w:r w:rsidRPr="001F4300">
        <w:tab/>
      </w:r>
      <w:proofErr w:type="spellStart"/>
      <w:r w:rsidRPr="001F4300">
        <w:rPr>
          <w:i/>
        </w:rPr>
        <w:t>FeatureSetDownlinkPerCC</w:t>
      </w:r>
      <w:proofErr w:type="spellEnd"/>
      <w:r w:rsidRPr="001F4300">
        <w:t xml:space="preserve">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F12C2" w:rsidRPr="001F4300" w14:paraId="445B825C" w14:textId="77777777" w:rsidTr="00912C38">
        <w:trPr>
          <w:cantSplit/>
          <w:tblHeader/>
        </w:trPr>
        <w:tc>
          <w:tcPr>
            <w:tcW w:w="6917" w:type="dxa"/>
          </w:tcPr>
          <w:p w14:paraId="4CA545C1" w14:textId="77777777" w:rsidR="00EF12C2" w:rsidRPr="001F4300" w:rsidRDefault="00EF12C2" w:rsidP="00912C38">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7B71E8DB" w14:textId="77777777" w:rsidR="00EF12C2" w:rsidRPr="001F4300" w:rsidRDefault="00EF12C2" w:rsidP="00912C38">
            <w:pPr>
              <w:keepNext/>
              <w:keepLines/>
              <w:spacing w:after="0"/>
              <w:jc w:val="center"/>
              <w:rPr>
                <w:rFonts w:ascii="Arial" w:hAnsi="Arial"/>
                <w:b/>
                <w:sz w:val="18"/>
              </w:rPr>
            </w:pPr>
            <w:r w:rsidRPr="001F4300">
              <w:rPr>
                <w:rFonts w:ascii="Arial" w:hAnsi="Arial"/>
                <w:b/>
                <w:sz w:val="18"/>
              </w:rPr>
              <w:t>Per</w:t>
            </w:r>
          </w:p>
        </w:tc>
        <w:tc>
          <w:tcPr>
            <w:tcW w:w="567" w:type="dxa"/>
          </w:tcPr>
          <w:p w14:paraId="5BFF2167" w14:textId="77777777" w:rsidR="00EF12C2" w:rsidRPr="001F4300" w:rsidRDefault="00EF12C2" w:rsidP="00912C38">
            <w:pPr>
              <w:keepNext/>
              <w:keepLines/>
              <w:spacing w:after="0"/>
              <w:jc w:val="center"/>
              <w:rPr>
                <w:rFonts w:ascii="Arial" w:hAnsi="Arial"/>
                <w:b/>
                <w:sz w:val="18"/>
              </w:rPr>
            </w:pPr>
            <w:r w:rsidRPr="001F4300">
              <w:rPr>
                <w:rFonts w:ascii="Arial" w:hAnsi="Arial"/>
                <w:b/>
                <w:sz w:val="18"/>
              </w:rPr>
              <w:t>M</w:t>
            </w:r>
          </w:p>
        </w:tc>
        <w:tc>
          <w:tcPr>
            <w:tcW w:w="709" w:type="dxa"/>
          </w:tcPr>
          <w:p w14:paraId="65B15265" w14:textId="77777777" w:rsidR="00EF12C2" w:rsidRPr="001F4300" w:rsidRDefault="00EF12C2" w:rsidP="00912C38">
            <w:pPr>
              <w:keepNext/>
              <w:keepLines/>
              <w:spacing w:after="0"/>
              <w:jc w:val="center"/>
              <w:rPr>
                <w:rFonts w:ascii="Arial" w:hAnsi="Arial"/>
                <w:b/>
                <w:sz w:val="18"/>
              </w:rPr>
            </w:pPr>
            <w:r w:rsidRPr="001F4300">
              <w:rPr>
                <w:rFonts w:ascii="Arial" w:hAnsi="Arial"/>
                <w:b/>
                <w:sz w:val="18"/>
              </w:rPr>
              <w:t>FDD-TDD</w:t>
            </w:r>
          </w:p>
          <w:p w14:paraId="5EB2CEB2" w14:textId="77777777" w:rsidR="00EF12C2" w:rsidRPr="001F4300" w:rsidRDefault="00EF12C2" w:rsidP="00912C38">
            <w:pPr>
              <w:keepNext/>
              <w:keepLines/>
              <w:spacing w:after="0"/>
              <w:jc w:val="center"/>
              <w:rPr>
                <w:rFonts w:ascii="Arial" w:hAnsi="Arial"/>
                <w:b/>
                <w:sz w:val="18"/>
              </w:rPr>
            </w:pPr>
            <w:r w:rsidRPr="001F4300">
              <w:rPr>
                <w:rFonts w:ascii="Arial" w:hAnsi="Arial"/>
                <w:b/>
                <w:sz w:val="18"/>
              </w:rPr>
              <w:t>DIFF</w:t>
            </w:r>
          </w:p>
        </w:tc>
        <w:tc>
          <w:tcPr>
            <w:tcW w:w="728" w:type="dxa"/>
          </w:tcPr>
          <w:p w14:paraId="0CB072FC" w14:textId="77777777" w:rsidR="00EF12C2" w:rsidRPr="001F4300" w:rsidRDefault="00EF12C2" w:rsidP="00912C38">
            <w:pPr>
              <w:keepNext/>
              <w:keepLines/>
              <w:spacing w:after="0"/>
              <w:jc w:val="center"/>
              <w:rPr>
                <w:rFonts w:ascii="Arial" w:hAnsi="Arial"/>
                <w:b/>
                <w:sz w:val="18"/>
              </w:rPr>
            </w:pPr>
            <w:r w:rsidRPr="001F4300">
              <w:rPr>
                <w:rFonts w:ascii="Arial" w:hAnsi="Arial"/>
                <w:b/>
                <w:sz w:val="18"/>
              </w:rPr>
              <w:t>FR1-FR2</w:t>
            </w:r>
          </w:p>
          <w:p w14:paraId="6837EBBC" w14:textId="77777777" w:rsidR="00EF12C2" w:rsidRPr="001F4300" w:rsidRDefault="00EF12C2" w:rsidP="00912C38">
            <w:pPr>
              <w:keepNext/>
              <w:keepLines/>
              <w:spacing w:after="0"/>
              <w:jc w:val="center"/>
              <w:rPr>
                <w:rFonts w:ascii="Arial" w:hAnsi="Arial"/>
                <w:b/>
                <w:sz w:val="18"/>
              </w:rPr>
            </w:pPr>
            <w:r w:rsidRPr="001F4300">
              <w:rPr>
                <w:rFonts w:ascii="Arial" w:hAnsi="Arial"/>
                <w:b/>
                <w:sz w:val="18"/>
              </w:rPr>
              <w:t>DIFF</w:t>
            </w:r>
          </w:p>
        </w:tc>
      </w:tr>
      <w:tr w:rsidR="00EF12C2" w:rsidRPr="001F4300" w14:paraId="0C8BFC98" w14:textId="77777777" w:rsidTr="00912C38">
        <w:trPr>
          <w:cantSplit/>
          <w:tblHeader/>
        </w:trPr>
        <w:tc>
          <w:tcPr>
            <w:tcW w:w="6917" w:type="dxa"/>
          </w:tcPr>
          <w:p w14:paraId="05A4CEF4" w14:textId="77777777" w:rsidR="00EF12C2" w:rsidRPr="001F4300" w:rsidRDefault="00EF12C2" w:rsidP="00912C38">
            <w:pPr>
              <w:pStyle w:val="TAL"/>
              <w:rPr>
                <w:b/>
                <w:bCs/>
                <w:i/>
                <w:iCs/>
              </w:rPr>
            </w:pPr>
            <w:r w:rsidRPr="001F4300">
              <w:rPr>
                <w:b/>
                <w:bCs/>
                <w:i/>
                <w:iCs/>
              </w:rPr>
              <w:t>channelBW-90mhz</w:t>
            </w:r>
          </w:p>
          <w:p w14:paraId="1EA41DB7" w14:textId="77777777" w:rsidR="00EF12C2" w:rsidRPr="001F4300" w:rsidRDefault="00EF12C2" w:rsidP="00912C38">
            <w:pPr>
              <w:pStyle w:val="TAL"/>
            </w:pPr>
            <w:r w:rsidRPr="001F4300">
              <w:t xml:space="preserve">Indicates whether the UE supports the channel bandwidth of 90 </w:t>
            </w:r>
            <w:proofErr w:type="spellStart"/>
            <w:r w:rsidRPr="001F4300">
              <w:t>MHz.</w:t>
            </w:r>
            <w:proofErr w:type="spellEnd"/>
          </w:p>
          <w:p w14:paraId="1914BC5E" w14:textId="77777777" w:rsidR="00EF12C2" w:rsidRPr="001F4300" w:rsidRDefault="00EF12C2" w:rsidP="00912C38">
            <w:pPr>
              <w:pStyle w:val="TAL"/>
              <w:rPr>
                <w:rFonts w:cs="Arial"/>
                <w:szCs w:val="18"/>
              </w:rPr>
            </w:pPr>
            <w:r w:rsidRPr="001F4300">
              <w:rPr>
                <w:rFonts w:cs="Arial"/>
                <w:szCs w:val="18"/>
              </w:rPr>
              <w:t>For FR1, the UE shall indicate support according to TS 38.101-1 [2], Table 5.3.5-1.</w:t>
            </w:r>
          </w:p>
        </w:tc>
        <w:tc>
          <w:tcPr>
            <w:tcW w:w="709" w:type="dxa"/>
          </w:tcPr>
          <w:p w14:paraId="4B8B0F2E" w14:textId="77777777" w:rsidR="00EF12C2" w:rsidRPr="001F4300" w:rsidRDefault="00EF12C2" w:rsidP="00912C38">
            <w:pPr>
              <w:pStyle w:val="TAL"/>
              <w:jc w:val="center"/>
            </w:pPr>
            <w:r w:rsidRPr="001F4300">
              <w:t>FSPC</w:t>
            </w:r>
          </w:p>
        </w:tc>
        <w:tc>
          <w:tcPr>
            <w:tcW w:w="567" w:type="dxa"/>
          </w:tcPr>
          <w:p w14:paraId="30D237EC" w14:textId="77777777" w:rsidR="00EF12C2" w:rsidRPr="001F4300" w:rsidRDefault="00EF12C2" w:rsidP="00912C38">
            <w:pPr>
              <w:pStyle w:val="TAL"/>
              <w:jc w:val="center"/>
            </w:pPr>
            <w:r w:rsidRPr="001F4300">
              <w:t>CY</w:t>
            </w:r>
          </w:p>
        </w:tc>
        <w:tc>
          <w:tcPr>
            <w:tcW w:w="709" w:type="dxa"/>
          </w:tcPr>
          <w:p w14:paraId="0BB814E8" w14:textId="77777777" w:rsidR="00EF12C2" w:rsidRPr="001F4300" w:rsidRDefault="00EF12C2" w:rsidP="00912C38">
            <w:pPr>
              <w:pStyle w:val="TAL"/>
              <w:jc w:val="center"/>
            </w:pPr>
            <w:r w:rsidRPr="001F4300">
              <w:rPr>
                <w:bCs/>
                <w:iCs/>
              </w:rPr>
              <w:t>N/A</w:t>
            </w:r>
          </w:p>
        </w:tc>
        <w:tc>
          <w:tcPr>
            <w:tcW w:w="728" w:type="dxa"/>
          </w:tcPr>
          <w:p w14:paraId="3006B64A" w14:textId="77777777" w:rsidR="00EF12C2" w:rsidRPr="001F4300" w:rsidRDefault="00EF12C2" w:rsidP="00912C38">
            <w:pPr>
              <w:pStyle w:val="TAL"/>
              <w:jc w:val="center"/>
            </w:pPr>
            <w:r w:rsidRPr="001F4300">
              <w:t>FR1 only</w:t>
            </w:r>
          </w:p>
        </w:tc>
      </w:tr>
      <w:tr w:rsidR="00EF12C2" w:rsidRPr="001F4300" w14:paraId="2C943826" w14:textId="77777777" w:rsidTr="00912C38">
        <w:trPr>
          <w:cantSplit/>
          <w:tblHeader/>
        </w:trPr>
        <w:tc>
          <w:tcPr>
            <w:tcW w:w="6917" w:type="dxa"/>
          </w:tcPr>
          <w:p w14:paraId="7166002C" w14:textId="77777777" w:rsidR="00EF12C2" w:rsidRPr="001F4300" w:rsidRDefault="00EF12C2" w:rsidP="00912C38">
            <w:pPr>
              <w:pStyle w:val="TAL"/>
              <w:rPr>
                <w:b/>
                <w:bCs/>
                <w:i/>
                <w:iCs/>
              </w:rPr>
            </w:pPr>
            <w:proofErr w:type="spellStart"/>
            <w:r w:rsidRPr="001F4300">
              <w:rPr>
                <w:b/>
                <w:bCs/>
                <w:i/>
                <w:iCs/>
              </w:rPr>
              <w:t>maxNumberMIMO-LayersPDSCH</w:t>
            </w:r>
            <w:proofErr w:type="spellEnd"/>
          </w:p>
          <w:p w14:paraId="71219796" w14:textId="77777777" w:rsidR="00EF12C2" w:rsidRPr="001F4300" w:rsidRDefault="00EF12C2" w:rsidP="00912C38">
            <w:pPr>
              <w:pStyle w:val="TAL"/>
            </w:pPr>
            <w:r w:rsidRPr="001F4300">
              <w:t xml:space="preserve">Defines the maximum number of spatial multiplexing layer(s) supported by the UE for DL reception. For single CC standalone NR, it is mandatory with capability </w:t>
            </w:r>
            <w:proofErr w:type="spellStart"/>
            <w:r w:rsidRPr="001F4300">
              <w:t>signaling</w:t>
            </w:r>
            <w:proofErr w:type="spellEnd"/>
            <w:r w:rsidRPr="001F4300">
              <w:t xml:space="preserve"> to support at least 4 MIMO layers in the bands where 4Rx is specified as mandatory for the given UE and at least 2 MIMO layers in FR2. If absent, the UE does not support MIMO on this carrier.</w:t>
            </w:r>
          </w:p>
        </w:tc>
        <w:tc>
          <w:tcPr>
            <w:tcW w:w="709" w:type="dxa"/>
          </w:tcPr>
          <w:p w14:paraId="30C13C38" w14:textId="77777777" w:rsidR="00EF12C2" w:rsidRPr="001F4300" w:rsidRDefault="00EF12C2" w:rsidP="00912C38">
            <w:pPr>
              <w:pStyle w:val="TAL"/>
              <w:jc w:val="center"/>
            </w:pPr>
            <w:r w:rsidRPr="001F4300">
              <w:t>FSPC</w:t>
            </w:r>
          </w:p>
        </w:tc>
        <w:tc>
          <w:tcPr>
            <w:tcW w:w="567" w:type="dxa"/>
          </w:tcPr>
          <w:p w14:paraId="00300B63" w14:textId="77777777" w:rsidR="00EF12C2" w:rsidRPr="001F4300" w:rsidRDefault="00EF12C2" w:rsidP="00912C38">
            <w:pPr>
              <w:pStyle w:val="TAL"/>
              <w:jc w:val="center"/>
            </w:pPr>
            <w:r w:rsidRPr="001F4300">
              <w:t>CY</w:t>
            </w:r>
          </w:p>
        </w:tc>
        <w:tc>
          <w:tcPr>
            <w:tcW w:w="709" w:type="dxa"/>
          </w:tcPr>
          <w:p w14:paraId="4E317CAD" w14:textId="77777777" w:rsidR="00EF12C2" w:rsidRPr="001F4300" w:rsidRDefault="00EF12C2" w:rsidP="00912C38">
            <w:pPr>
              <w:pStyle w:val="TAL"/>
              <w:jc w:val="center"/>
            </w:pPr>
            <w:r w:rsidRPr="001F4300">
              <w:rPr>
                <w:bCs/>
                <w:iCs/>
              </w:rPr>
              <w:t>N/A</w:t>
            </w:r>
          </w:p>
        </w:tc>
        <w:tc>
          <w:tcPr>
            <w:tcW w:w="728" w:type="dxa"/>
          </w:tcPr>
          <w:p w14:paraId="5B88DD07" w14:textId="77777777" w:rsidR="00EF12C2" w:rsidRPr="001F4300" w:rsidRDefault="00EF12C2" w:rsidP="00912C38">
            <w:pPr>
              <w:pStyle w:val="TAL"/>
              <w:jc w:val="center"/>
            </w:pPr>
            <w:r w:rsidRPr="001F4300">
              <w:rPr>
                <w:bCs/>
                <w:iCs/>
              </w:rPr>
              <w:t>N/A</w:t>
            </w:r>
          </w:p>
        </w:tc>
      </w:tr>
      <w:tr w:rsidR="00EF12C2" w:rsidRPr="001F4300" w14:paraId="09AA816F" w14:textId="77777777" w:rsidTr="00912C38">
        <w:trPr>
          <w:cantSplit/>
          <w:tblHeader/>
        </w:trPr>
        <w:tc>
          <w:tcPr>
            <w:tcW w:w="6917" w:type="dxa"/>
          </w:tcPr>
          <w:p w14:paraId="4D3AE524" w14:textId="77777777" w:rsidR="00EF12C2" w:rsidRPr="001F4300" w:rsidRDefault="00EF12C2" w:rsidP="00912C38">
            <w:pPr>
              <w:pStyle w:val="TAL"/>
            </w:pPr>
            <w:r w:rsidRPr="001F4300">
              <w:rPr>
                <w:b/>
                <w:bCs/>
                <w:i/>
                <w:iCs/>
              </w:rPr>
              <w:t>multiDCI-MultiTRP-r16</w:t>
            </w:r>
          </w:p>
          <w:p w14:paraId="67758006" w14:textId="77777777" w:rsidR="00EF12C2" w:rsidRPr="001F4300" w:rsidRDefault="00EF12C2" w:rsidP="00912C38">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proofErr w:type="spellStart"/>
            <w:r w:rsidRPr="001F4300">
              <w:rPr>
                <w:rFonts w:cs="Arial"/>
                <w:i/>
                <w:iCs/>
                <w:szCs w:val="18"/>
              </w:rPr>
              <w:t>coresetPoolIndex</w:t>
            </w:r>
            <w:proofErr w:type="spellEnd"/>
            <w:r w:rsidRPr="001F4300">
              <w:rPr>
                <w:rFonts w:cs="Arial"/>
                <w:szCs w:val="18"/>
              </w:rPr>
              <w:t xml:space="preserve"> are configured. </w:t>
            </w:r>
            <w:r w:rsidRPr="001F4300">
              <w:t>The capability signalling contains the following:</w:t>
            </w:r>
          </w:p>
          <w:p w14:paraId="21BD603D" w14:textId="77777777" w:rsidR="00EF12C2" w:rsidRPr="001F4300" w:rsidRDefault="00EF12C2" w:rsidP="00912C38">
            <w:pPr>
              <w:pStyle w:val="TAL"/>
            </w:pPr>
          </w:p>
          <w:p w14:paraId="7921D9E0" w14:textId="77777777" w:rsidR="00EF12C2" w:rsidRPr="001F4300" w:rsidRDefault="00EF12C2" w:rsidP="00912C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22B05EC9" w14:textId="77777777" w:rsidR="00EF12C2" w:rsidRPr="001F4300" w:rsidRDefault="00EF12C2" w:rsidP="00912C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cell in addition to CORESET 0.</w:t>
            </w:r>
          </w:p>
          <w:p w14:paraId="63311AF6" w14:textId="77777777" w:rsidR="00EF12C2" w:rsidRPr="001F4300" w:rsidRDefault="00EF12C2" w:rsidP="00912C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slot.</w:t>
            </w:r>
          </w:p>
          <w:p w14:paraId="6DE43651" w14:textId="77777777" w:rsidR="00EF12C2" w:rsidRPr="001F4300" w:rsidRDefault="00EF12C2" w:rsidP="00912C38">
            <w:pPr>
              <w:pStyle w:val="TAL"/>
              <w:rPr>
                <w:rFonts w:cs="Arial"/>
                <w:szCs w:val="18"/>
              </w:rPr>
            </w:pPr>
          </w:p>
          <w:p w14:paraId="6704B14B" w14:textId="77777777" w:rsidR="00EF12C2" w:rsidRPr="001F4300" w:rsidRDefault="00EF12C2" w:rsidP="00912C38">
            <w:pPr>
              <w:pStyle w:val="TAN"/>
            </w:pPr>
            <w:r w:rsidRPr="001F4300">
              <w:t>NOTE 1:</w:t>
            </w:r>
            <w:r w:rsidRPr="001F4300">
              <w:tab/>
              <w:t xml:space="preserve">A UE may assume that its maximum </w:t>
            </w:r>
            <w:proofErr w:type="gramStart"/>
            <w:r w:rsidRPr="001F4300">
              <w:t>receive</w:t>
            </w:r>
            <w:proofErr w:type="gramEnd"/>
            <w:r w:rsidRPr="001F4300">
              <w:t xml:space="preserve"> timing difference between the DL transmissions from two TRPs is within a Cyclic Prefix.</w:t>
            </w:r>
          </w:p>
          <w:p w14:paraId="3A126B6E" w14:textId="77777777" w:rsidR="00EF12C2" w:rsidRPr="001F4300" w:rsidRDefault="00EF12C2" w:rsidP="00912C38">
            <w:pPr>
              <w:pStyle w:val="TAN"/>
            </w:pPr>
            <w:r w:rsidRPr="001F4300">
              <w:t>NOTE 2:</w:t>
            </w:r>
            <w:r w:rsidRPr="001F4300">
              <w:tab/>
              <w:t xml:space="preserve">Processing capability 2 is not supported in any CC if at least one CC is configured with two values of </w:t>
            </w:r>
            <w:proofErr w:type="spellStart"/>
            <w:r w:rsidRPr="001F4300">
              <w:rPr>
                <w:rFonts w:cs="Arial"/>
                <w:i/>
                <w:iCs/>
                <w:szCs w:val="18"/>
              </w:rPr>
              <w:t>coreset</w:t>
            </w:r>
            <w:r w:rsidRPr="001F4300">
              <w:rPr>
                <w:i/>
                <w:iCs/>
              </w:rPr>
              <w:t>PoolIndex</w:t>
            </w:r>
            <w:proofErr w:type="spellEnd"/>
            <w:r w:rsidRPr="001F4300">
              <w:t>.</w:t>
            </w:r>
          </w:p>
          <w:p w14:paraId="6FB024FD" w14:textId="77777777" w:rsidR="00EF12C2" w:rsidRPr="001F4300" w:rsidRDefault="00EF12C2" w:rsidP="00912C38">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5387E96E" w14:textId="77777777" w:rsidR="00EF12C2" w:rsidRPr="001F4300" w:rsidRDefault="00EF12C2" w:rsidP="00912C38">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201313FA" w14:textId="77777777" w:rsidR="00EF12C2" w:rsidRPr="001F4300" w:rsidRDefault="00EF12C2" w:rsidP="00912C38">
            <w:pPr>
              <w:pStyle w:val="TAN"/>
              <w:rPr>
                <w:b/>
                <w:bCs/>
                <w:i/>
                <w:iCs/>
              </w:rPr>
            </w:pPr>
          </w:p>
        </w:tc>
        <w:tc>
          <w:tcPr>
            <w:tcW w:w="709" w:type="dxa"/>
          </w:tcPr>
          <w:p w14:paraId="16F230B2" w14:textId="77777777" w:rsidR="00EF12C2" w:rsidRPr="001F4300" w:rsidRDefault="00EF12C2" w:rsidP="00912C38">
            <w:pPr>
              <w:pStyle w:val="TAL"/>
              <w:jc w:val="center"/>
            </w:pPr>
            <w:r w:rsidRPr="001F4300">
              <w:t>FSPC</w:t>
            </w:r>
          </w:p>
        </w:tc>
        <w:tc>
          <w:tcPr>
            <w:tcW w:w="567" w:type="dxa"/>
          </w:tcPr>
          <w:p w14:paraId="6442CC17" w14:textId="77777777" w:rsidR="00EF12C2" w:rsidRPr="001F4300" w:rsidRDefault="00EF12C2" w:rsidP="00912C38">
            <w:pPr>
              <w:pStyle w:val="TAL"/>
              <w:jc w:val="center"/>
            </w:pPr>
            <w:r w:rsidRPr="001F4300">
              <w:t>No</w:t>
            </w:r>
          </w:p>
        </w:tc>
        <w:tc>
          <w:tcPr>
            <w:tcW w:w="709" w:type="dxa"/>
          </w:tcPr>
          <w:p w14:paraId="719C8DBB" w14:textId="77777777" w:rsidR="00EF12C2" w:rsidRPr="001F4300" w:rsidRDefault="00EF12C2" w:rsidP="00912C38">
            <w:pPr>
              <w:pStyle w:val="TAL"/>
              <w:jc w:val="center"/>
              <w:rPr>
                <w:bCs/>
                <w:iCs/>
              </w:rPr>
            </w:pPr>
            <w:r w:rsidRPr="001F4300">
              <w:rPr>
                <w:bCs/>
                <w:iCs/>
              </w:rPr>
              <w:t>N/A</w:t>
            </w:r>
          </w:p>
        </w:tc>
        <w:tc>
          <w:tcPr>
            <w:tcW w:w="728" w:type="dxa"/>
          </w:tcPr>
          <w:p w14:paraId="1DF6370C" w14:textId="77777777" w:rsidR="00EF12C2" w:rsidRPr="001F4300" w:rsidRDefault="00EF12C2" w:rsidP="00912C38">
            <w:pPr>
              <w:pStyle w:val="TAL"/>
              <w:jc w:val="center"/>
              <w:rPr>
                <w:bCs/>
                <w:iCs/>
              </w:rPr>
            </w:pPr>
            <w:r w:rsidRPr="001F4300">
              <w:rPr>
                <w:bCs/>
                <w:iCs/>
              </w:rPr>
              <w:t>N/A</w:t>
            </w:r>
          </w:p>
        </w:tc>
      </w:tr>
      <w:tr w:rsidR="00EF12C2" w:rsidRPr="001F4300" w14:paraId="17C6B414" w14:textId="77777777" w:rsidTr="00912C38">
        <w:trPr>
          <w:cantSplit/>
          <w:tblHeader/>
        </w:trPr>
        <w:tc>
          <w:tcPr>
            <w:tcW w:w="6917" w:type="dxa"/>
          </w:tcPr>
          <w:p w14:paraId="6D342A08" w14:textId="77777777" w:rsidR="00EF12C2" w:rsidRPr="001F4300" w:rsidRDefault="00EF12C2" w:rsidP="00912C38">
            <w:pPr>
              <w:pStyle w:val="TAL"/>
              <w:rPr>
                <w:b/>
                <w:bCs/>
                <w:i/>
                <w:iCs/>
              </w:rPr>
            </w:pPr>
            <w:proofErr w:type="spellStart"/>
            <w:r w:rsidRPr="001F4300">
              <w:rPr>
                <w:b/>
                <w:bCs/>
                <w:i/>
                <w:iCs/>
              </w:rPr>
              <w:t>supportedBandwidthDL</w:t>
            </w:r>
            <w:proofErr w:type="spellEnd"/>
          </w:p>
          <w:p w14:paraId="053D6348" w14:textId="466193B8" w:rsidR="00EF12C2" w:rsidRPr="001F4300" w:rsidRDefault="00EF12C2" w:rsidP="00912C38">
            <w:pPr>
              <w:pStyle w:val="TAL"/>
            </w:pPr>
            <w:r w:rsidRPr="001F4300">
              <w:t xml:space="preserve">Indicates maximum DL channel bandwidth supported for a given SCS that UE supports within a single CC (and in case of </w:t>
            </w:r>
            <w:del w:id="14" w:author="OPPO (Qianxi)" w:date="2022-02-01T13:42:00Z">
              <w:r w:rsidRPr="001F4300" w:rsidDel="00EF12C2">
                <w:delText xml:space="preserve">intra-frequency </w:delText>
              </w:r>
            </w:del>
            <w:r w:rsidRPr="001F4300">
              <w:t xml:space="preserve">DAPS handover for the source </w:t>
            </w:r>
            <w:del w:id="15" w:author="OPPO (Qianxi)" w:date="2022-02-01T13:42:00Z">
              <w:r w:rsidRPr="001F4300" w:rsidDel="00EF12C2">
                <w:delText xml:space="preserve">and </w:delText>
              </w:r>
            </w:del>
            <w:ins w:id="16" w:author="OPPO (Qianxi)" w:date="2022-02-01T13:42:00Z">
              <w:r>
                <w:t>or</w:t>
              </w:r>
              <w:r w:rsidRPr="001F4300">
                <w:t xml:space="preserve"> </w:t>
              </w:r>
            </w:ins>
            <w:r w:rsidRPr="001F4300">
              <w:t>target cell</w:t>
            </w:r>
            <w:del w:id="17" w:author="OPPO (Qianxi)" w:date="2022-02-01T13:42:00Z">
              <w:r w:rsidRPr="001F4300" w:rsidDel="00EF12C2">
                <w:delText>s</w:delText>
              </w:r>
            </w:del>
            <w:r w:rsidRPr="001F4300">
              <w:t>), which is defined in Table 5.3.5-1 in TS 38.101-1 [2] for FR1 and Table 5.3.5-1 in TS 38.101-2 [3] for FR2.</w:t>
            </w:r>
          </w:p>
          <w:p w14:paraId="1F1663B3" w14:textId="77777777" w:rsidR="00EF12C2" w:rsidRPr="001F4300" w:rsidRDefault="00EF12C2" w:rsidP="00912C38">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38FB99C0" w14:textId="77777777" w:rsidR="00EF12C2" w:rsidRPr="001F4300" w:rsidRDefault="00EF12C2" w:rsidP="00912C38">
            <w:pPr>
              <w:pStyle w:val="TAL"/>
            </w:pPr>
          </w:p>
          <w:p w14:paraId="27463EC8" w14:textId="77777777" w:rsidR="00EF12C2" w:rsidRPr="001F4300" w:rsidRDefault="00EF12C2" w:rsidP="00912C38">
            <w:pPr>
              <w:pStyle w:val="TAL"/>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4CE344F0" w14:textId="77777777" w:rsidR="00EF12C2" w:rsidRPr="001F4300" w:rsidRDefault="00EF12C2" w:rsidP="00912C38">
            <w:pPr>
              <w:pStyle w:val="TAL"/>
            </w:pPr>
          </w:p>
          <w:p w14:paraId="45D89390" w14:textId="77777777" w:rsidR="00EF12C2" w:rsidRPr="001F4300" w:rsidRDefault="00EF12C2" w:rsidP="00912C38">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proofErr w:type="spellStart"/>
            <w:r w:rsidRPr="001F4300">
              <w:rPr>
                <w:i/>
                <w:iCs/>
              </w:rPr>
              <w:t>supportedBandwidthCombinationSet</w:t>
            </w:r>
            <w:proofErr w:type="spellEnd"/>
            <w:r w:rsidRPr="001F4300">
              <w:t xml:space="preserve"> and the </w:t>
            </w:r>
            <w:proofErr w:type="spellStart"/>
            <w:r w:rsidRPr="001F4300">
              <w:rPr>
                <w:i/>
                <w:iCs/>
              </w:rPr>
              <w:t>supportedBandwidthCombinationSetIntraENDC</w:t>
            </w:r>
            <w:proofErr w:type="spellEnd"/>
            <w:r w:rsidRPr="001F4300">
              <w:t xml:space="preserve">. For serving cell(s)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iCs/>
              </w:rPr>
              <w:t>supportedBandwidthDL</w:t>
            </w:r>
            <w:proofErr w:type="spellEnd"/>
            <w:r w:rsidRPr="001F4300">
              <w:t>.</w:t>
            </w:r>
          </w:p>
        </w:tc>
        <w:tc>
          <w:tcPr>
            <w:tcW w:w="709" w:type="dxa"/>
          </w:tcPr>
          <w:p w14:paraId="20A1D621" w14:textId="77777777" w:rsidR="00EF12C2" w:rsidRPr="001F4300" w:rsidRDefault="00EF12C2" w:rsidP="00912C38">
            <w:pPr>
              <w:pStyle w:val="TAL"/>
              <w:jc w:val="center"/>
            </w:pPr>
            <w:r w:rsidRPr="001F4300">
              <w:t>FSPC</w:t>
            </w:r>
          </w:p>
        </w:tc>
        <w:tc>
          <w:tcPr>
            <w:tcW w:w="567" w:type="dxa"/>
          </w:tcPr>
          <w:p w14:paraId="7BA06928" w14:textId="77777777" w:rsidR="00EF12C2" w:rsidRPr="001F4300" w:rsidRDefault="00EF12C2" w:rsidP="00912C38">
            <w:pPr>
              <w:pStyle w:val="TAL"/>
              <w:jc w:val="center"/>
            </w:pPr>
            <w:r w:rsidRPr="001F4300">
              <w:t>CY</w:t>
            </w:r>
          </w:p>
        </w:tc>
        <w:tc>
          <w:tcPr>
            <w:tcW w:w="709" w:type="dxa"/>
          </w:tcPr>
          <w:p w14:paraId="53EF1413" w14:textId="77777777" w:rsidR="00EF12C2" w:rsidRPr="001F4300" w:rsidRDefault="00EF12C2" w:rsidP="00912C38">
            <w:pPr>
              <w:pStyle w:val="TAL"/>
              <w:jc w:val="center"/>
            </w:pPr>
            <w:r w:rsidRPr="001F4300">
              <w:rPr>
                <w:bCs/>
                <w:iCs/>
              </w:rPr>
              <w:t>N/A</w:t>
            </w:r>
          </w:p>
        </w:tc>
        <w:tc>
          <w:tcPr>
            <w:tcW w:w="728" w:type="dxa"/>
          </w:tcPr>
          <w:p w14:paraId="15E1F027" w14:textId="77777777" w:rsidR="00EF12C2" w:rsidRPr="001F4300" w:rsidRDefault="00EF12C2" w:rsidP="00912C38">
            <w:pPr>
              <w:pStyle w:val="TAL"/>
              <w:jc w:val="center"/>
            </w:pPr>
            <w:r w:rsidRPr="001F4300">
              <w:rPr>
                <w:bCs/>
                <w:iCs/>
              </w:rPr>
              <w:t>N/A</w:t>
            </w:r>
          </w:p>
        </w:tc>
      </w:tr>
      <w:tr w:rsidR="00EF12C2" w:rsidRPr="001F4300" w14:paraId="220E830C" w14:textId="77777777" w:rsidTr="00912C38">
        <w:trPr>
          <w:cantSplit/>
          <w:tblHeader/>
        </w:trPr>
        <w:tc>
          <w:tcPr>
            <w:tcW w:w="6917" w:type="dxa"/>
          </w:tcPr>
          <w:p w14:paraId="3CF727AD" w14:textId="77777777" w:rsidR="00EF12C2" w:rsidRPr="001F4300" w:rsidRDefault="00EF12C2" w:rsidP="00912C38">
            <w:pPr>
              <w:pStyle w:val="TAL"/>
              <w:rPr>
                <w:b/>
                <w:bCs/>
                <w:i/>
                <w:iCs/>
              </w:rPr>
            </w:pPr>
            <w:proofErr w:type="spellStart"/>
            <w:r w:rsidRPr="001F4300">
              <w:rPr>
                <w:b/>
                <w:bCs/>
                <w:i/>
                <w:iCs/>
              </w:rPr>
              <w:lastRenderedPageBreak/>
              <w:t>supportedModulationOrderDL</w:t>
            </w:r>
            <w:proofErr w:type="spellEnd"/>
          </w:p>
          <w:p w14:paraId="70B9EB77" w14:textId="77777777" w:rsidR="00EF12C2" w:rsidRPr="001F4300" w:rsidRDefault="00EF12C2" w:rsidP="00912C38">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278B2958" w14:textId="77777777" w:rsidR="00EF12C2" w:rsidRPr="001F4300" w:rsidRDefault="00EF12C2" w:rsidP="00912C38">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20BDEB37" w14:textId="77777777" w:rsidR="00EF12C2" w:rsidRPr="001F4300" w:rsidRDefault="00EF12C2" w:rsidP="00912C38">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30F55314" w14:textId="77777777" w:rsidR="00EF12C2" w:rsidRPr="001F4300" w:rsidRDefault="00EF12C2" w:rsidP="00912C38">
            <w:pPr>
              <w:pStyle w:val="TAL"/>
            </w:pPr>
            <w:r w:rsidRPr="001F4300">
              <w:t>In all the cases, it shall be ensured that the data rate does not exceed the max data rate (</w:t>
            </w:r>
            <w:proofErr w:type="spellStart"/>
            <w:r w:rsidRPr="001F4300">
              <w:rPr>
                <w:i/>
                <w:iCs/>
              </w:rPr>
              <w:t>DataRate</w:t>
            </w:r>
            <w:proofErr w:type="spellEnd"/>
            <w:r w:rsidRPr="001F4300">
              <w:t>) and max data rate per CC (</w:t>
            </w:r>
            <w:proofErr w:type="spellStart"/>
            <w:r w:rsidRPr="001F4300">
              <w:rPr>
                <w:i/>
                <w:iCs/>
              </w:rPr>
              <w:t>DataRateCC</w:t>
            </w:r>
            <w:proofErr w:type="spellEnd"/>
            <w:r w:rsidRPr="001F4300">
              <w:t>) according to TS 38.214 [12].</w:t>
            </w:r>
          </w:p>
        </w:tc>
        <w:tc>
          <w:tcPr>
            <w:tcW w:w="709" w:type="dxa"/>
          </w:tcPr>
          <w:p w14:paraId="4E8105A6" w14:textId="77777777" w:rsidR="00EF12C2" w:rsidRPr="001F4300" w:rsidRDefault="00EF12C2" w:rsidP="00912C38">
            <w:pPr>
              <w:pStyle w:val="TAL"/>
              <w:jc w:val="center"/>
            </w:pPr>
            <w:r w:rsidRPr="001F4300">
              <w:t>FSPC</w:t>
            </w:r>
          </w:p>
        </w:tc>
        <w:tc>
          <w:tcPr>
            <w:tcW w:w="567" w:type="dxa"/>
          </w:tcPr>
          <w:p w14:paraId="46C293E9" w14:textId="77777777" w:rsidR="00EF12C2" w:rsidRPr="001F4300" w:rsidRDefault="00EF12C2" w:rsidP="00912C38">
            <w:pPr>
              <w:pStyle w:val="TAL"/>
              <w:jc w:val="center"/>
            </w:pPr>
            <w:r w:rsidRPr="001F4300">
              <w:t>No</w:t>
            </w:r>
          </w:p>
        </w:tc>
        <w:tc>
          <w:tcPr>
            <w:tcW w:w="709" w:type="dxa"/>
          </w:tcPr>
          <w:p w14:paraId="31B12CFC" w14:textId="77777777" w:rsidR="00EF12C2" w:rsidRPr="001F4300" w:rsidRDefault="00EF12C2" w:rsidP="00912C38">
            <w:pPr>
              <w:pStyle w:val="TAL"/>
              <w:jc w:val="center"/>
            </w:pPr>
            <w:r w:rsidRPr="001F4300">
              <w:rPr>
                <w:bCs/>
                <w:iCs/>
              </w:rPr>
              <w:t>N/A</w:t>
            </w:r>
          </w:p>
        </w:tc>
        <w:tc>
          <w:tcPr>
            <w:tcW w:w="728" w:type="dxa"/>
          </w:tcPr>
          <w:p w14:paraId="75178321" w14:textId="77777777" w:rsidR="00EF12C2" w:rsidRPr="001F4300" w:rsidRDefault="00EF12C2" w:rsidP="00912C38">
            <w:pPr>
              <w:pStyle w:val="TAL"/>
              <w:jc w:val="center"/>
            </w:pPr>
            <w:r w:rsidRPr="001F4300">
              <w:rPr>
                <w:bCs/>
                <w:iCs/>
              </w:rPr>
              <w:t>N/A</w:t>
            </w:r>
          </w:p>
        </w:tc>
      </w:tr>
      <w:tr w:rsidR="00EF12C2" w:rsidRPr="001F4300" w14:paraId="030700E4" w14:textId="77777777" w:rsidTr="00912C38">
        <w:trPr>
          <w:cantSplit/>
          <w:tblHeader/>
        </w:trPr>
        <w:tc>
          <w:tcPr>
            <w:tcW w:w="6917" w:type="dxa"/>
          </w:tcPr>
          <w:p w14:paraId="21C63928" w14:textId="77777777" w:rsidR="00EF12C2" w:rsidRPr="001F4300" w:rsidRDefault="00EF12C2" w:rsidP="00912C38">
            <w:pPr>
              <w:pStyle w:val="TAL"/>
              <w:rPr>
                <w:b/>
                <w:bCs/>
                <w:i/>
                <w:iCs/>
              </w:rPr>
            </w:pPr>
            <w:proofErr w:type="spellStart"/>
            <w:r w:rsidRPr="001F4300">
              <w:rPr>
                <w:b/>
                <w:bCs/>
                <w:i/>
                <w:iCs/>
              </w:rPr>
              <w:t>supportedSubCarrierSpacingDL</w:t>
            </w:r>
            <w:proofErr w:type="spellEnd"/>
          </w:p>
          <w:p w14:paraId="4C8B662F" w14:textId="77777777" w:rsidR="00EF12C2" w:rsidRPr="001F4300" w:rsidRDefault="00EF12C2" w:rsidP="00912C38">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ADBEAD3" w14:textId="77777777" w:rsidR="00EF12C2" w:rsidRPr="001F4300" w:rsidRDefault="00EF12C2" w:rsidP="00912C38">
            <w:pPr>
              <w:pStyle w:val="TAL"/>
              <w:jc w:val="center"/>
            </w:pPr>
            <w:r w:rsidRPr="001F4300">
              <w:t>FSPC</w:t>
            </w:r>
          </w:p>
        </w:tc>
        <w:tc>
          <w:tcPr>
            <w:tcW w:w="567" w:type="dxa"/>
          </w:tcPr>
          <w:p w14:paraId="01CC5AA7" w14:textId="77777777" w:rsidR="00EF12C2" w:rsidRPr="001F4300" w:rsidRDefault="00EF12C2" w:rsidP="00912C38">
            <w:pPr>
              <w:pStyle w:val="TAL"/>
              <w:jc w:val="center"/>
            </w:pPr>
            <w:r w:rsidRPr="001F4300">
              <w:t>CY</w:t>
            </w:r>
          </w:p>
        </w:tc>
        <w:tc>
          <w:tcPr>
            <w:tcW w:w="709" w:type="dxa"/>
          </w:tcPr>
          <w:p w14:paraId="17BE5C69" w14:textId="77777777" w:rsidR="00EF12C2" w:rsidRPr="001F4300" w:rsidRDefault="00EF12C2" w:rsidP="00912C38">
            <w:pPr>
              <w:pStyle w:val="TAL"/>
              <w:jc w:val="center"/>
            </w:pPr>
            <w:r w:rsidRPr="001F4300">
              <w:rPr>
                <w:bCs/>
                <w:iCs/>
              </w:rPr>
              <w:t>N/A</w:t>
            </w:r>
          </w:p>
        </w:tc>
        <w:tc>
          <w:tcPr>
            <w:tcW w:w="728" w:type="dxa"/>
          </w:tcPr>
          <w:p w14:paraId="7CEBF445" w14:textId="77777777" w:rsidR="00EF12C2" w:rsidRPr="001F4300" w:rsidRDefault="00EF12C2" w:rsidP="00912C38">
            <w:pPr>
              <w:pStyle w:val="TAL"/>
              <w:jc w:val="center"/>
            </w:pPr>
            <w:r w:rsidRPr="001F4300">
              <w:rPr>
                <w:bCs/>
                <w:iCs/>
              </w:rPr>
              <w:t>N/A</w:t>
            </w:r>
          </w:p>
        </w:tc>
      </w:tr>
      <w:tr w:rsidR="00EF12C2" w:rsidRPr="001F4300" w14:paraId="573084E3" w14:textId="77777777" w:rsidTr="00912C38">
        <w:trPr>
          <w:cantSplit/>
          <w:tblHeader/>
        </w:trPr>
        <w:tc>
          <w:tcPr>
            <w:tcW w:w="6917" w:type="dxa"/>
          </w:tcPr>
          <w:p w14:paraId="3EB9EE30" w14:textId="77777777" w:rsidR="00EF12C2" w:rsidRPr="001F4300" w:rsidRDefault="00EF12C2" w:rsidP="00912C38">
            <w:pPr>
              <w:pStyle w:val="TAL"/>
              <w:rPr>
                <w:b/>
                <w:bCs/>
                <w:i/>
                <w:iCs/>
              </w:rPr>
            </w:pPr>
            <w:r w:rsidRPr="001F4300">
              <w:rPr>
                <w:b/>
                <w:bCs/>
                <w:i/>
                <w:iCs/>
              </w:rPr>
              <w:t>supportFDM-SchemeB-r16</w:t>
            </w:r>
          </w:p>
          <w:p w14:paraId="7DF38C97" w14:textId="77777777" w:rsidR="00EF12C2" w:rsidRPr="001F4300" w:rsidRDefault="00EF12C2" w:rsidP="00912C38">
            <w:pPr>
              <w:pStyle w:val="TAL"/>
              <w:rPr>
                <w:b/>
                <w:bCs/>
                <w:i/>
                <w:iCs/>
              </w:rPr>
            </w:pPr>
            <w:r w:rsidRPr="001F4300">
              <w:rPr>
                <w:bCs/>
                <w:iCs/>
              </w:rPr>
              <w:t xml:space="preserve">Indicates whether UE supports single DCI based </w:t>
            </w:r>
            <w:proofErr w:type="spellStart"/>
            <w:r w:rsidRPr="001F4300">
              <w:rPr>
                <w:bCs/>
                <w:iCs/>
              </w:rPr>
              <w:t>FDMSchemeB</w:t>
            </w:r>
            <w:proofErr w:type="spellEnd"/>
            <w:r w:rsidRPr="001F4300">
              <w:rPr>
                <w:bCs/>
                <w:iCs/>
              </w:rPr>
              <w:t>.</w:t>
            </w:r>
          </w:p>
        </w:tc>
        <w:tc>
          <w:tcPr>
            <w:tcW w:w="709" w:type="dxa"/>
          </w:tcPr>
          <w:p w14:paraId="036575F2" w14:textId="77777777" w:rsidR="00EF12C2" w:rsidRPr="001F4300" w:rsidRDefault="00EF12C2" w:rsidP="00912C38">
            <w:pPr>
              <w:pStyle w:val="TAL"/>
              <w:jc w:val="center"/>
            </w:pPr>
            <w:r w:rsidRPr="001F4300">
              <w:rPr>
                <w:bCs/>
                <w:iCs/>
              </w:rPr>
              <w:t>FSPC</w:t>
            </w:r>
          </w:p>
        </w:tc>
        <w:tc>
          <w:tcPr>
            <w:tcW w:w="567" w:type="dxa"/>
          </w:tcPr>
          <w:p w14:paraId="666A6668" w14:textId="77777777" w:rsidR="00EF12C2" w:rsidRPr="001F4300" w:rsidRDefault="00EF12C2" w:rsidP="00912C38">
            <w:pPr>
              <w:pStyle w:val="TAL"/>
              <w:jc w:val="center"/>
            </w:pPr>
            <w:r w:rsidRPr="001F4300">
              <w:rPr>
                <w:bCs/>
                <w:iCs/>
              </w:rPr>
              <w:t>No</w:t>
            </w:r>
          </w:p>
        </w:tc>
        <w:tc>
          <w:tcPr>
            <w:tcW w:w="709" w:type="dxa"/>
          </w:tcPr>
          <w:p w14:paraId="1AE7850A" w14:textId="77777777" w:rsidR="00EF12C2" w:rsidRPr="001F4300" w:rsidRDefault="00EF12C2" w:rsidP="00912C38">
            <w:pPr>
              <w:pStyle w:val="TAL"/>
              <w:jc w:val="center"/>
              <w:rPr>
                <w:bCs/>
                <w:iCs/>
              </w:rPr>
            </w:pPr>
            <w:r w:rsidRPr="001F4300">
              <w:rPr>
                <w:bCs/>
                <w:iCs/>
              </w:rPr>
              <w:t>N/A</w:t>
            </w:r>
          </w:p>
        </w:tc>
        <w:tc>
          <w:tcPr>
            <w:tcW w:w="728" w:type="dxa"/>
          </w:tcPr>
          <w:p w14:paraId="3EE7A1A1" w14:textId="77777777" w:rsidR="00EF12C2" w:rsidRPr="001F4300" w:rsidRDefault="00EF12C2" w:rsidP="00912C38">
            <w:pPr>
              <w:pStyle w:val="TAL"/>
              <w:jc w:val="center"/>
              <w:rPr>
                <w:bCs/>
                <w:iCs/>
              </w:rPr>
            </w:pPr>
            <w:r w:rsidRPr="001F4300">
              <w:rPr>
                <w:bCs/>
                <w:iCs/>
              </w:rPr>
              <w:t>N/A</w:t>
            </w:r>
          </w:p>
        </w:tc>
      </w:tr>
    </w:tbl>
    <w:p w14:paraId="7B66EBC7" w14:textId="77777777" w:rsidR="00EF12C2" w:rsidRPr="001F4300" w:rsidRDefault="00EF12C2" w:rsidP="00EF12C2">
      <w:pPr>
        <w:rPr>
          <w:rFonts w:ascii="Arial" w:hAnsi="Arial"/>
        </w:rPr>
      </w:pPr>
    </w:p>
    <w:p w14:paraId="165F8855" w14:textId="77777777" w:rsidR="00EF12C2" w:rsidRPr="00EF12C2" w:rsidRDefault="00EF12C2" w:rsidP="00390C77">
      <w:pPr>
        <w:overflowPunct w:val="0"/>
        <w:autoSpaceDE w:val="0"/>
        <w:autoSpaceDN w:val="0"/>
        <w:adjustRightInd w:val="0"/>
        <w:textAlignment w:val="baseline"/>
        <w:rPr>
          <w:rFonts w:ascii="Arial" w:eastAsia="MS Mincho" w:hAnsi="Arial"/>
          <w:lang w:eastAsia="ja-JP"/>
        </w:rPr>
      </w:pPr>
    </w:p>
    <w:p w14:paraId="5ADEA12E" w14:textId="4C993B07"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rFonts w:hint="eastAsia"/>
          <w:i/>
          <w:noProof/>
          <w:highlight w:val="yellow"/>
          <w:lang w:eastAsia="zh-CN"/>
        </w:rPr>
        <w:t>N</w:t>
      </w:r>
      <w:r w:rsidRPr="00390C77">
        <w:rPr>
          <w:i/>
          <w:noProof/>
          <w:highlight w:val="yellow"/>
          <w:lang w:eastAsia="zh-CN"/>
        </w:rPr>
        <w:t>ext Change</w:t>
      </w:r>
    </w:p>
    <w:p w14:paraId="66F66D90" w14:textId="77777777" w:rsidR="00EF12C2" w:rsidRPr="001F4300" w:rsidRDefault="00EF12C2" w:rsidP="00EF12C2">
      <w:pPr>
        <w:pStyle w:val="4"/>
      </w:pPr>
      <w:bookmarkStart w:id="18" w:name="_Toc90724026"/>
      <w:r w:rsidRPr="001F4300">
        <w:lastRenderedPageBreak/>
        <w:t>4.2.7.8</w:t>
      </w:r>
      <w:r w:rsidRPr="001F4300">
        <w:tab/>
      </w:r>
      <w:proofErr w:type="spellStart"/>
      <w:r w:rsidRPr="001F4300">
        <w:rPr>
          <w:i/>
        </w:rPr>
        <w:t>FeatureSetUplinkPerCC</w:t>
      </w:r>
      <w:proofErr w:type="spellEnd"/>
      <w:r w:rsidRPr="001F4300">
        <w:t xml:space="preserve"> parameters</w:t>
      </w:r>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F12C2" w:rsidRPr="001F4300" w14:paraId="7797EE76" w14:textId="77777777" w:rsidTr="00912C38">
        <w:trPr>
          <w:cantSplit/>
          <w:tblHeader/>
        </w:trPr>
        <w:tc>
          <w:tcPr>
            <w:tcW w:w="6917" w:type="dxa"/>
          </w:tcPr>
          <w:p w14:paraId="16D62773" w14:textId="77777777" w:rsidR="00EF12C2" w:rsidRPr="001F4300" w:rsidRDefault="00EF12C2" w:rsidP="00912C38">
            <w:pPr>
              <w:pStyle w:val="TAH"/>
            </w:pPr>
            <w:r w:rsidRPr="001F4300">
              <w:lastRenderedPageBreak/>
              <w:t>Definitions for parameters</w:t>
            </w:r>
          </w:p>
        </w:tc>
        <w:tc>
          <w:tcPr>
            <w:tcW w:w="709" w:type="dxa"/>
          </w:tcPr>
          <w:p w14:paraId="30B41D1A" w14:textId="77777777" w:rsidR="00EF12C2" w:rsidRPr="001F4300" w:rsidRDefault="00EF12C2" w:rsidP="00912C38">
            <w:pPr>
              <w:pStyle w:val="TAH"/>
            </w:pPr>
            <w:r w:rsidRPr="001F4300">
              <w:t>Per</w:t>
            </w:r>
          </w:p>
        </w:tc>
        <w:tc>
          <w:tcPr>
            <w:tcW w:w="567" w:type="dxa"/>
          </w:tcPr>
          <w:p w14:paraId="08CD3C60" w14:textId="77777777" w:rsidR="00EF12C2" w:rsidRPr="001F4300" w:rsidRDefault="00EF12C2" w:rsidP="00912C38">
            <w:pPr>
              <w:pStyle w:val="TAH"/>
            </w:pPr>
            <w:r w:rsidRPr="001F4300">
              <w:t>M</w:t>
            </w:r>
          </w:p>
        </w:tc>
        <w:tc>
          <w:tcPr>
            <w:tcW w:w="709" w:type="dxa"/>
          </w:tcPr>
          <w:p w14:paraId="4491DEC1" w14:textId="77777777" w:rsidR="00EF12C2" w:rsidRPr="001F4300" w:rsidRDefault="00EF12C2" w:rsidP="00912C38">
            <w:pPr>
              <w:pStyle w:val="TAH"/>
            </w:pPr>
            <w:r w:rsidRPr="001F4300">
              <w:t>FDD-TDD</w:t>
            </w:r>
          </w:p>
          <w:p w14:paraId="2B1B6E94" w14:textId="77777777" w:rsidR="00EF12C2" w:rsidRPr="001F4300" w:rsidRDefault="00EF12C2" w:rsidP="00912C38">
            <w:pPr>
              <w:pStyle w:val="TAH"/>
            </w:pPr>
            <w:r w:rsidRPr="001F4300">
              <w:t>DIFF</w:t>
            </w:r>
          </w:p>
        </w:tc>
        <w:tc>
          <w:tcPr>
            <w:tcW w:w="728" w:type="dxa"/>
          </w:tcPr>
          <w:p w14:paraId="566DDCC9" w14:textId="77777777" w:rsidR="00EF12C2" w:rsidRPr="001F4300" w:rsidRDefault="00EF12C2" w:rsidP="00912C38">
            <w:pPr>
              <w:pStyle w:val="TAH"/>
            </w:pPr>
            <w:r w:rsidRPr="001F4300">
              <w:t>FR1-FR2</w:t>
            </w:r>
          </w:p>
          <w:p w14:paraId="4FBBEDA0" w14:textId="77777777" w:rsidR="00EF12C2" w:rsidRPr="001F4300" w:rsidRDefault="00EF12C2" w:rsidP="00912C38">
            <w:pPr>
              <w:pStyle w:val="TAH"/>
            </w:pPr>
            <w:r w:rsidRPr="001F4300">
              <w:t>DIFF</w:t>
            </w:r>
          </w:p>
        </w:tc>
      </w:tr>
      <w:tr w:rsidR="00EF12C2" w:rsidRPr="001F4300" w14:paraId="440A0629" w14:textId="77777777" w:rsidTr="00912C38">
        <w:trPr>
          <w:cantSplit/>
          <w:tblHeader/>
        </w:trPr>
        <w:tc>
          <w:tcPr>
            <w:tcW w:w="6917" w:type="dxa"/>
          </w:tcPr>
          <w:p w14:paraId="1AA40ED2" w14:textId="77777777" w:rsidR="00EF12C2" w:rsidRPr="001F4300" w:rsidRDefault="00EF12C2" w:rsidP="00912C38">
            <w:pPr>
              <w:pStyle w:val="TAL"/>
              <w:rPr>
                <w:b/>
                <w:i/>
              </w:rPr>
            </w:pPr>
            <w:r w:rsidRPr="001F4300">
              <w:rPr>
                <w:b/>
                <w:i/>
              </w:rPr>
              <w:t>channelBW-90mhz</w:t>
            </w:r>
          </w:p>
          <w:p w14:paraId="22D93BC6" w14:textId="77777777" w:rsidR="00EF12C2" w:rsidRPr="001F4300" w:rsidRDefault="00EF12C2" w:rsidP="00912C38">
            <w:pPr>
              <w:pStyle w:val="TAL"/>
            </w:pPr>
            <w:r w:rsidRPr="001F4300">
              <w:t xml:space="preserve">Indicates whether the UE supports the channel bandwidth of 90 </w:t>
            </w:r>
            <w:proofErr w:type="spellStart"/>
            <w:r w:rsidRPr="001F4300">
              <w:t>MHz.</w:t>
            </w:r>
            <w:proofErr w:type="spellEnd"/>
          </w:p>
          <w:p w14:paraId="02D6D83A" w14:textId="77777777" w:rsidR="00EF12C2" w:rsidRPr="001F4300" w:rsidRDefault="00EF12C2" w:rsidP="00912C38">
            <w:pPr>
              <w:pStyle w:val="TAL"/>
            </w:pPr>
          </w:p>
          <w:p w14:paraId="0731CC84" w14:textId="77777777" w:rsidR="00EF12C2" w:rsidRPr="001F4300" w:rsidRDefault="00EF12C2" w:rsidP="00912C38">
            <w:pPr>
              <w:pStyle w:val="TAL"/>
              <w:rPr>
                <w:rFonts w:cs="Arial"/>
                <w:szCs w:val="18"/>
              </w:rPr>
            </w:pPr>
            <w:r w:rsidRPr="001F4300">
              <w:rPr>
                <w:rFonts w:cs="Arial"/>
                <w:szCs w:val="18"/>
              </w:rPr>
              <w:t>For FR1, the UE shall indicate support according to TS 38.101-1 [2], Table 5.3.5-1.</w:t>
            </w:r>
          </w:p>
        </w:tc>
        <w:tc>
          <w:tcPr>
            <w:tcW w:w="709" w:type="dxa"/>
          </w:tcPr>
          <w:p w14:paraId="1C7F9436" w14:textId="77777777" w:rsidR="00EF12C2" w:rsidRPr="001F4300" w:rsidRDefault="00EF12C2" w:rsidP="00912C38">
            <w:pPr>
              <w:pStyle w:val="TAL"/>
              <w:jc w:val="center"/>
            </w:pPr>
            <w:r w:rsidRPr="001F4300">
              <w:t>FSPC</w:t>
            </w:r>
          </w:p>
        </w:tc>
        <w:tc>
          <w:tcPr>
            <w:tcW w:w="567" w:type="dxa"/>
          </w:tcPr>
          <w:p w14:paraId="6565A52F" w14:textId="77777777" w:rsidR="00EF12C2" w:rsidRPr="001F4300" w:rsidRDefault="00EF12C2" w:rsidP="00912C38">
            <w:pPr>
              <w:pStyle w:val="TAL"/>
              <w:jc w:val="center"/>
            </w:pPr>
            <w:r w:rsidRPr="001F4300">
              <w:t>CY</w:t>
            </w:r>
          </w:p>
        </w:tc>
        <w:tc>
          <w:tcPr>
            <w:tcW w:w="709" w:type="dxa"/>
          </w:tcPr>
          <w:p w14:paraId="077EFB45" w14:textId="77777777" w:rsidR="00EF12C2" w:rsidRPr="001F4300" w:rsidRDefault="00EF12C2" w:rsidP="00912C38">
            <w:pPr>
              <w:pStyle w:val="TAL"/>
              <w:jc w:val="center"/>
            </w:pPr>
            <w:r w:rsidRPr="001F4300">
              <w:rPr>
                <w:bCs/>
                <w:iCs/>
              </w:rPr>
              <w:t>N/A</w:t>
            </w:r>
          </w:p>
        </w:tc>
        <w:tc>
          <w:tcPr>
            <w:tcW w:w="728" w:type="dxa"/>
          </w:tcPr>
          <w:p w14:paraId="2D7A332D" w14:textId="77777777" w:rsidR="00EF12C2" w:rsidRPr="001F4300" w:rsidRDefault="00EF12C2" w:rsidP="00912C38">
            <w:pPr>
              <w:pStyle w:val="TAL"/>
              <w:jc w:val="center"/>
            </w:pPr>
            <w:r w:rsidRPr="001F4300">
              <w:t>FR1 only</w:t>
            </w:r>
          </w:p>
        </w:tc>
      </w:tr>
      <w:tr w:rsidR="00EF12C2" w:rsidRPr="001F4300" w14:paraId="67F0F006" w14:textId="77777777" w:rsidTr="00912C38">
        <w:trPr>
          <w:cantSplit/>
          <w:tblHeader/>
        </w:trPr>
        <w:tc>
          <w:tcPr>
            <w:tcW w:w="6917" w:type="dxa"/>
          </w:tcPr>
          <w:p w14:paraId="4F9B314E" w14:textId="77777777" w:rsidR="00EF12C2" w:rsidRPr="001F4300" w:rsidRDefault="00EF12C2" w:rsidP="00912C38">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14:paraId="0FBF5215" w14:textId="77777777" w:rsidR="00EF12C2" w:rsidRPr="001F4300" w:rsidRDefault="00EF12C2" w:rsidP="00912C38">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9BCB3D0" w14:textId="77777777" w:rsidR="00EF12C2" w:rsidRPr="001F4300" w:rsidRDefault="00EF12C2" w:rsidP="00912C38">
            <w:pPr>
              <w:pStyle w:val="TAL"/>
              <w:jc w:val="center"/>
            </w:pPr>
            <w:r w:rsidRPr="001F4300">
              <w:t>FSPC</w:t>
            </w:r>
          </w:p>
        </w:tc>
        <w:tc>
          <w:tcPr>
            <w:tcW w:w="567" w:type="dxa"/>
          </w:tcPr>
          <w:p w14:paraId="174B17A5" w14:textId="77777777" w:rsidR="00EF12C2" w:rsidRPr="001F4300" w:rsidRDefault="00EF12C2" w:rsidP="00912C38">
            <w:pPr>
              <w:pStyle w:val="TAL"/>
              <w:jc w:val="center"/>
            </w:pPr>
            <w:r w:rsidRPr="001F4300">
              <w:t>No</w:t>
            </w:r>
          </w:p>
        </w:tc>
        <w:tc>
          <w:tcPr>
            <w:tcW w:w="709" w:type="dxa"/>
          </w:tcPr>
          <w:p w14:paraId="36D6C9B1" w14:textId="77777777" w:rsidR="00EF12C2" w:rsidRPr="001F4300" w:rsidRDefault="00EF12C2" w:rsidP="00912C38">
            <w:pPr>
              <w:pStyle w:val="TAL"/>
              <w:jc w:val="center"/>
            </w:pPr>
            <w:r w:rsidRPr="001F4300">
              <w:rPr>
                <w:bCs/>
                <w:iCs/>
              </w:rPr>
              <w:t>N/A</w:t>
            </w:r>
          </w:p>
        </w:tc>
        <w:tc>
          <w:tcPr>
            <w:tcW w:w="728" w:type="dxa"/>
          </w:tcPr>
          <w:p w14:paraId="69046058" w14:textId="77777777" w:rsidR="00EF12C2" w:rsidRPr="001F4300" w:rsidRDefault="00EF12C2" w:rsidP="00912C38">
            <w:pPr>
              <w:pStyle w:val="TAL"/>
              <w:jc w:val="center"/>
            </w:pPr>
            <w:r w:rsidRPr="001F4300">
              <w:rPr>
                <w:bCs/>
                <w:iCs/>
              </w:rPr>
              <w:t>N/A</w:t>
            </w:r>
          </w:p>
        </w:tc>
      </w:tr>
      <w:tr w:rsidR="00EF12C2" w:rsidRPr="001F4300" w14:paraId="51E9F8D4" w14:textId="77777777" w:rsidTr="00912C38">
        <w:trPr>
          <w:cantSplit/>
          <w:tblHeader/>
        </w:trPr>
        <w:tc>
          <w:tcPr>
            <w:tcW w:w="6917" w:type="dxa"/>
          </w:tcPr>
          <w:p w14:paraId="21351124" w14:textId="77777777" w:rsidR="00EF12C2" w:rsidRPr="001F4300" w:rsidRDefault="00EF12C2" w:rsidP="00912C38">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14:paraId="0BDF4854" w14:textId="77777777" w:rsidR="00EF12C2" w:rsidRPr="001F4300" w:rsidRDefault="00EF12C2" w:rsidP="00912C38">
            <w:pPr>
              <w:pStyle w:val="TAL"/>
            </w:pPr>
            <w:r w:rsidRPr="001F4300">
              <w:t>Defines supported maximum number of MIMO layers at the UE for PUSCH transmission using non-codebook precoding. This feature is not supported for SUL.</w:t>
            </w:r>
          </w:p>
          <w:p w14:paraId="0FE6857A" w14:textId="77777777" w:rsidR="00EF12C2" w:rsidRPr="001F4300" w:rsidRDefault="00EF12C2" w:rsidP="00912C38">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14:paraId="199B4D53" w14:textId="77777777" w:rsidR="00EF12C2" w:rsidRPr="001F4300" w:rsidRDefault="00EF12C2" w:rsidP="00912C38">
            <w:pPr>
              <w:pStyle w:val="TAL"/>
              <w:jc w:val="center"/>
            </w:pPr>
            <w:r w:rsidRPr="001F4300">
              <w:t>FSPC</w:t>
            </w:r>
          </w:p>
        </w:tc>
        <w:tc>
          <w:tcPr>
            <w:tcW w:w="567" w:type="dxa"/>
          </w:tcPr>
          <w:p w14:paraId="75F21EDF" w14:textId="77777777" w:rsidR="00EF12C2" w:rsidRPr="001F4300" w:rsidRDefault="00EF12C2" w:rsidP="00912C38">
            <w:pPr>
              <w:pStyle w:val="TAL"/>
              <w:jc w:val="center"/>
            </w:pPr>
            <w:r w:rsidRPr="001F4300">
              <w:t>No</w:t>
            </w:r>
          </w:p>
        </w:tc>
        <w:tc>
          <w:tcPr>
            <w:tcW w:w="709" w:type="dxa"/>
          </w:tcPr>
          <w:p w14:paraId="64975A47" w14:textId="77777777" w:rsidR="00EF12C2" w:rsidRPr="001F4300" w:rsidRDefault="00EF12C2" w:rsidP="00912C38">
            <w:pPr>
              <w:pStyle w:val="TAL"/>
              <w:jc w:val="center"/>
            </w:pPr>
            <w:r w:rsidRPr="001F4300">
              <w:rPr>
                <w:bCs/>
                <w:iCs/>
              </w:rPr>
              <w:t>N/A</w:t>
            </w:r>
          </w:p>
        </w:tc>
        <w:tc>
          <w:tcPr>
            <w:tcW w:w="728" w:type="dxa"/>
          </w:tcPr>
          <w:p w14:paraId="1D6F4D02" w14:textId="77777777" w:rsidR="00EF12C2" w:rsidRPr="001F4300" w:rsidRDefault="00EF12C2" w:rsidP="00912C38">
            <w:pPr>
              <w:pStyle w:val="TAL"/>
              <w:jc w:val="center"/>
            </w:pPr>
            <w:r w:rsidRPr="001F4300">
              <w:rPr>
                <w:bCs/>
                <w:iCs/>
              </w:rPr>
              <w:t>N/A</w:t>
            </w:r>
          </w:p>
        </w:tc>
      </w:tr>
      <w:tr w:rsidR="00EF12C2" w:rsidRPr="001F4300" w14:paraId="19471DD7" w14:textId="77777777" w:rsidTr="00912C38">
        <w:trPr>
          <w:cantSplit/>
          <w:tblHeader/>
        </w:trPr>
        <w:tc>
          <w:tcPr>
            <w:tcW w:w="6917" w:type="dxa"/>
          </w:tcPr>
          <w:p w14:paraId="17FBB236" w14:textId="77777777" w:rsidR="00EF12C2" w:rsidRPr="001F4300" w:rsidRDefault="00EF12C2" w:rsidP="00912C38">
            <w:pPr>
              <w:pStyle w:val="TAL"/>
              <w:rPr>
                <w:b/>
                <w:i/>
              </w:rPr>
            </w:pPr>
            <w:proofErr w:type="spellStart"/>
            <w:r w:rsidRPr="001F4300">
              <w:rPr>
                <w:b/>
                <w:i/>
              </w:rPr>
              <w:t>maxNumberSimultaneousSRS-ResourceTx</w:t>
            </w:r>
            <w:proofErr w:type="spellEnd"/>
          </w:p>
          <w:p w14:paraId="2DF08940" w14:textId="77777777" w:rsidR="00EF12C2" w:rsidRPr="001F4300" w:rsidRDefault="00EF12C2" w:rsidP="00912C38">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7FCE2899" w14:textId="77777777" w:rsidR="00EF12C2" w:rsidRPr="001F4300" w:rsidRDefault="00EF12C2" w:rsidP="00912C38">
            <w:pPr>
              <w:pStyle w:val="TAL"/>
              <w:jc w:val="center"/>
            </w:pPr>
            <w:r w:rsidRPr="001F4300">
              <w:t>FSPC</w:t>
            </w:r>
          </w:p>
        </w:tc>
        <w:tc>
          <w:tcPr>
            <w:tcW w:w="567" w:type="dxa"/>
          </w:tcPr>
          <w:p w14:paraId="22F8794F" w14:textId="77777777" w:rsidR="00EF12C2" w:rsidRPr="001F4300" w:rsidDel="00B06BBF" w:rsidRDefault="00EF12C2" w:rsidP="00912C38">
            <w:pPr>
              <w:pStyle w:val="TAL"/>
              <w:jc w:val="center"/>
            </w:pPr>
            <w:r w:rsidRPr="001F4300">
              <w:t>No</w:t>
            </w:r>
          </w:p>
        </w:tc>
        <w:tc>
          <w:tcPr>
            <w:tcW w:w="709" w:type="dxa"/>
          </w:tcPr>
          <w:p w14:paraId="31528BC4" w14:textId="77777777" w:rsidR="00EF12C2" w:rsidRPr="001F4300" w:rsidRDefault="00EF12C2" w:rsidP="00912C38">
            <w:pPr>
              <w:pStyle w:val="TAL"/>
              <w:jc w:val="center"/>
            </w:pPr>
            <w:r w:rsidRPr="001F4300">
              <w:rPr>
                <w:bCs/>
                <w:iCs/>
              </w:rPr>
              <w:t>N/A</w:t>
            </w:r>
          </w:p>
        </w:tc>
        <w:tc>
          <w:tcPr>
            <w:tcW w:w="728" w:type="dxa"/>
          </w:tcPr>
          <w:p w14:paraId="46C89D4B" w14:textId="77777777" w:rsidR="00EF12C2" w:rsidRPr="001F4300" w:rsidRDefault="00EF12C2" w:rsidP="00912C38">
            <w:pPr>
              <w:pStyle w:val="TAL"/>
              <w:jc w:val="center"/>
            </w:pPr>
            <w:r w:rsidRPr="001F4300">
              <w:rPr>
                <w:bCs/>
                <w:iCs/>
              </w:rPr>
              <w:t>N/A</w:t>
            </w:r>
          </w:p>
        </w:tc>
      </w:tr>
      <w:tr w:rsidR="00EF12C2" w:rsidRPr="001F4300" w14:paraId="131CBF69" w14:textId="77777777" w:rsidTr="00912C38">
        <w:trPr>
          <w:cantSplit/>
          <w:tblHeader/>
        </w:trPr>
        <w:tc>
          <w:tcPr>
            <w:tcW w:w="6917" w:type="dxa"/>
          </w:tcPr>
          <w:p w14:paraId="5850818B" w14:textId="77777777" w:rsidR="00EF12C2" w:rsidRPr="001F4300" w:rsidRDefault="00EF12C2" w:rsidP="00912C38">
            <w:pPr>
              <w:pStyle w:val="TAL"/>
              <w:rPr>
                <w:b/>
                <w:i/>
              </w:rPr>
            </w:pPr>
            <w:proofErr w:type="spellStart"/>
            <w:r w:rsidRPr="001F4300">
              <w:rPr>
                <w:b/>
                <w:i/>
              </w:rPr>
              <w:t>maxNumberSRS-ResourcePerSet</w:t>
            </w:r>
            <w:proofErr w:type="spellEnd"/>
          </w:p>
          <w:p w14:paraId="2386936E" w14:textId="77777777" w:rsidR="00EF12C2" w:rsidRPr="001F4300" w:rsidRDefault="00EF12C2" w:rsidP="00912C38">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7CD2A5F2" w14:textId="77777777" w:rsidR="00EF12C2" w:rsidRPr="001F4300" w:rsidRDefault="00EF12C2" w:rsidP="00912C38">
            <w:pPr>
              <w:pStyle w:val="TAL"/>
              <w:jc w:val="center"/>
            </w:pPr>
            <w:r w:rsidRPr="001F4300">
              <w:t>FSPC</w:t>
            </w:r>
          </w:p>
        </w:tc>
        <w:tc>
          <w:tcPr>
            <w:tcW w:w="567" w:type="dxa"/>
          </w:tcPr>
          <w:p w14:paraId="38351D97" w14:textId="77777777" w:rsidR="00EF12C2" w:rsidRPr="001F4300" w:rsidRDefault="00EF12C2" w:rsidP="00912C38">
            <w:pPr>
              <w:pStyle w:val="TAL"/>
              <w:jc w:val="center"/>
            </w:pPr>
            <w:r w:rsidRPr="001F4300">
              <w:t>No</w:t>
            </w:r>
          </w:p>
        </w:tc>
        <w:tc>
          <w:tcPr>
            <w:tcW w:w="709" w:type="dxa"/>
          </w:tcPr>
          <w:p w14:paraId="68BCFA40" w14:textId="77777777" w:rsidR="00EF12C2" w:rsidRPr="001F4300" w:rsidRDefault="00EF12C2" w:rsidP="00912C38">
            <w:pPr>
              <w:pStyle w:val="TAL"/>
              <w:jc w:val="center"/>
            </w:pPr>
            <w:r w:rsidRPr="001F4300">
              <w:rPr>
                <w:bCs/>
                <w:iCs/>
              </w:rPr>
              <w:t>N/A</w:t>
            </w:r>
          </w:p>
        </w:tc>
        <w:tc>
          <w:tcPr>
            <w:tcW w:w="728" w:type="dxa"/>
          </w:tcPr>
          <w:p w14:paraId="34D965A2" w14:textId="77777777" w:rsidR="00EF12C2" w:rsidRPr="001F4300" w:rsidRDefault="00EF12C2" w:rsidP="00912C38">
            <w:pPr>
              <w:pStyle w:val="TAL"/>
              <w:jc w:val="center"/>
            </w:pPr>
            <w:r w:rsidRPr="001F4300">
              <w:rPr>
                <w:bCs/>
                <w:iCs/>
              </w:rPr>
              <w:t>N/A</w:t>
            </w:r>
          </w:p>
        </w:tc>
      </w:tr>
      <w:tr w:rsidR="00EF12C2" w:rsidRPr="001F4300" w14:paraId="6B291C5C" w14:textId="77777777" w:rsidTr="00912C38">
        <w:trPr>
          <w:cantSplit/>
          <w:tblHeader/>
        </w:trPr>
        <w:tc>
          <w:tcPr>
            <w:tcW w:w="6917" w:type="dxa"/>
          </w:tcPr>
          <w:p w14:paraId="50E7E487" w14:textId="77777777" w:rsidR="00EF12C2" w:rsidRPr="001F4300" w:rsidRDefault="00EF12C2" w:rsidP="00912C38">
            <w:pPr>
              <w:pStyle w:val="TAL"/>
              <w:rPr>
                <w:b/>
                <w:i/>
              </w:rPr>
            </w:pPr>
            <w:proofErr w:type="spellStart"/>
            <w:r w:rsidRPr="001F4300">
              <w:rPr>
                <w:b/>
                <w:i/>
              </w:rPr>
              <w:t>supportedBandwidthUL</w:t>
            </w:r>
            <w:proofErr w:type="spellEnd"/>
          </w:p>
          <w:p w14:paraId="6B36F086" w14:textId="4B4968D9" w:rsidR="00EF12C2" w:rsidRPr="001F4300" w:rsidRDefault="00EF12C2" w:rsidP="00912C38">
            <w:pPr>
              <w:pStyle w:val="TAL"/>
            </w:pPr>
            <w:r w:rsidRPr="001F4300">
              <w:t xml:space="preserve">Indicates maximum UL channel bandwidth supported for a given SCS that UE supports within a single CC (and in case of </w:t>
            </w:r>
            <w:del w:id="19" w:author="OPPO (Qianxi)" w:date="2022-02-01T13:43:00Z">
              <w:r w:rsidRPr="001F4300" w:rsidDel="00EF12C2">
                <w:delText xml:space="preserve">intra-frequency </w:delText>
              </w:r>
            </w:del>
            <w:r w:rsidRPr="001F4300">
              <w:t xml:space="preserve">DAPS handover for the source </w:t>
            </w:r>
            <w:del w:id="20" w:author="OPPO (Qianxi)" w:date="2022-02-01T13:43:00Z">
              <w:r w:rsidRPr="001F4300" w:rsidDel="00EF12C2">
                <w:delText xml:space="preserve">and </w:delText>
              </w:r>
            </w:del>
            <w:ins w:id="21" w:author="OPPO (Qianxi)" w:date="2022-02-01T13:43:00Z">
              <w:r>
                <w:t>or</w:t>
              </w:r>
              <w:r w:rsidRPr="001F4300">
                <w:t xml:space="preserve"> </w:t>
              </w:r>
            </w:ins>
            <w:r w:rsidRPr="001F4300">
              <w:t>target cell</w:t>
            </w:r>
            <w:del w:id="22" w:author="OPPO (Qianxi)" w:date="2022-02-01T13:43:00Z">
              <w:r w:rsidRPr="001F4300" w:rsidDel="00EF12C2">
                <w:delText>s</w:delText>
              </w:r>
            </w:del>
            <w:r w:rsidRPr="001F4300">
              <w:t>), which is defined in Table 5.3.5-1 in TS38.101-1 [2] for FR1 and Table 5.3.5-1 in TS 38.101-2 [3] for FR2.</w:t>
            </w:r>
          </w:p>
          <w:p w14:paraId="35B62A95" w14:textId="77777777" w:rsidR="00EF12C2" w:rsidRPr="001F4300" w:rsidRDefault="00EF12C2" w:rsidP="00912C38">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288C712B" w14:textId="77777777" w:rsidR="00EF12C2" w:rsidRPr="001F4300" w:rsidRDefault="00EF12C2" w:rsidP="00912C38">
            <w:pPr>
              <w:pStyle w:val="TAL"/>
            </w:pPr>
          </w:p>
          <w:p w14:paraId="2EDE4CB3" w14:textId="77777777" w:rsidR="00EF12C2" w:rsidRPr="001F4300" w:rsidRDefault="00EF12C2" w:rsidP="00912C38">
            <w:pPr>
              <w:pStyle w:val="TAL"/>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21312CD8" w14:textId="77777777" w:rsidR="00EF12C2" w:rsidRPr="001F4300" w:rsidRDefault="00EF12C2" w:rsidP="00912C38">
            <w:pPr>
              <w:pStyle w:val="TAL"/>
            </w:pPr>
          </w:p>
          <w:p w14:paraId="76922EAF" w14:textId="77777777" w:rsidR="00EF12C2" w:rsidRPr="001F4300" w:rsidRDefault="00EF12C2" w:rsidP="00912C38">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6115F612" w14:textId="77777777" w:rsidR="00EF12C2" w:rsidRPr="001F4300" w:rsidRDefault="00EF12C2" w:rsidP="00912C38">
            <w:pPr>
              <w:pStyle w:val="TAL"/>
              <w:jc w:val="center"/>
            </w:pPr>
            <w:r w:rsidRPr="001F4300">
              <w:t>FSPC</w:t>
            </w:r>
          </w:p>
        </w:tc>
        <w:tc>
          <w:tcPr>
            <w:tcW w:w="567" w:type="dxa"/>
          </w:tcPr>
          <w:p w14:paraId="228DEC2E" w14:textId="77777777" w:rsidR="00EF12C2" w:rsidRPr="001F4300" w:rsidRDefault="00EF12C2" w:rsidP="00912C38">
            <w:pPr>
              <w:pStyle w:val="TAL"/>
              <w:jc w:val="center"/>
            </w:pPr>
            <w:r w:rsidRPr="001F4300">
              <w:t>CY</w:t>
            </w:r>
          </w:p>
        </w:tc>
        <w:tc>
          <w:tcPr>
            <w:tcW w:w="709" w:type="dxa"/>
          </w:tcPr>
          <w:p w14:paraId="39AA59CF" w14:textId="77777777" w:rsidR="00EF12C2" w:rsidRPr="001F4300" w:rsidRDefault="00EF12C2" w:rsidP="00912C38">
            <w:pPr>
              <w:pStyle w:val="TAL"/>
              <w:jc w:val="center"/>
            </w:pPr>
            <w:r w:rsidRPr="001F4300">
              <w:rPr>
                <w:bCs/>
                <w:iCs/>
              </w:rPr>
              <w:t>N/A</w:t>
            </w:r>
          </w:p>
        </w:tc>
        <w:tc>
          <w:tcPr>
            <w:tcW w:w="728" w:type="dxa"/>
          </w:tcPr>
          <w:p w14:paraId="57441D69" w14:textId="77777777" w:rsidR="00EF12C2" w:rsidRPr="001F4300" w:rsidRDefault="00EF12C2" w:rsidP="00912C38">
            <w:pPr>
              <w:pStyle w:val="TAL"/>
              <w:jc w:val="center"/>
            </w:pPr>
            <w:r w:rsidRPr="001F4300">
              <w:rPr>
                <w:bCs/>
                <w:iCs/>
              </w:rPr>
              <w:t>N/A</w:t>
            </w:r>
          </w:p>
        </w:tc>
      </w:tr>
      <w:tr w:rsidR="00EF12C2" w:rsidRPr="001F4300" w14:paraId="040FA561" w14:textId="77777777" w:rsidTr="00912C38">
        <w:trPr>
          <w:cantSplit/>
          <w:tblHeader/>
        </w:trPr>
        <w:tc>
          <w:tcPr>
            <w:tcW w:w="6917" w:type="dxa"/>
          </w:tcPr>
          <w:p w14:paraId="2331DFBF" w14:textId="77777777" w:rsidR="00EF12C2" w:rsidRPr="001F4300" w:rsidRDefault="00EF12C2" w:rsidP="00912C38">
            <w:pPr>
              <w:pStyle w:val="TAL"/>
              <w:rPr>
                <w:b/>
                <w:i/>
              </w:rPr>
            </w:pPr>
            <w:proofErr w:type="spellStart"/>
            <w:r w:rsidRPr="001F4300">
              <w:rPr>
                <w:b/>
                <w:i/>
              </w:rPr>
              <w:t>supportedModulationOrderUL</w:t>
            </w:r>
            <w:proofErr w:type="spellEnd"/>
          </w:p>
          <w:p w14:paraId="4B6172A2" w14:textId="77777777" w:rsidR="00EF12C2" w:rsidRPr="001F4300" w:rsidRDefault="00EF12C2" w:rsidP="00912C38">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74779F4B" w14:textId="77777777" w:rsidR="00EF12C2" w:rsidRPr="001F4300" w:rsidRDefault="00EF12C2" w:rsidP="00912C38">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2C26F669" w14:textId="77777777" w:rsidR="00EF12C2" w:rsidRPr="001F4300" w:rsidRDefault="00EF12C2" w:rsidP="00912C38">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14:paraId="6DC7DEDA" w14:textId="77777777" w:rsidR="00EF12C2" w:rsidRPr="001F4300" w:rsidRDefault="00EF12C2" w:rsidP="00912C38">
            <w:pPr>
              <w:pStyle w:val="TAL"/>
              <w:jc w:val="center"/>
            </w:pPr>
            <w:r w:rsidRPr="001F4300">
              <w:t>FSPC</w:t>
            </w:r>
          </w:p>
        </w:tc>
        <w:tc>
          <w:tcPr>
            <w:tcW w:w="567" w:type="dxa"/>
          </w:tcPr>
          <w:p w14:paraId="27BD40B1" w14:textId="77777777" w:rsidR="00EF12C2" w:rsidRPr="001F4300" w:rsidRDefault="00EF12C2" w:rsidP="00912C38">
            <w:pPr>
              <w:pStyle w:val="TAL"/>
              <w:jc w:val="center"/>
            </w:pPr>
            <w:r w:rsidRPr="001F4300">
              <w:t>No</w:t>
            </w:r>
          </w:p>
        </w:tc>
        <w:tc>
          <w:tcPr>
            <w:tcW w:w="709" w:type="dxa"/>
          </w:tcPr>
          <w:p w14:paraId="22678491" w14:textId="77777777" w:rsidR="00EF12C2" w:rsidRPr="001F4300" w:rsidRDefault="00EF12C2" w:rsidP="00912C38">
            <w:pPr>
              <w:pStyle w:val="TAL"/>
              <w:jc w:val="center"/>
            </w:pPr>
            <w:r w:rsidRPr="001F4300">
              <w:rPr>
                <w:bCs/>
                <w:iCs/>
              </w:rPr>
              <w:t>N/A</w:t>
            </w:r>
          </w:p>
        </w:tc>
        <w:tc>
          <w:tcPr>
            <w:tcW w:w="728" w:type="dxa"/>
          </w:tcPr>
          <w:p w14:paraId="78558657" w14:textId="77777777" w:rsidR="00EF12C2" w:rsidRPr="001F4300" w:rsidRDefault="00EF12C2" w:rsidP="00912C38">
            <w:pPr>
              <w:pStyle w:val="TAL"/>
              <w:jc w:val="center"/>
            </w:pPr>
            <w:r w:rsidRPr="001F4300">
              <w:rPr>
                <w:bCs/>
                <w:iCs/>
              </w:rPr>
              <w:t>N/A</w:t>
            </w:r>
          </w:p>
        </w:tc>
      </w:tr>
      <w:tr w:rsidR="00EF12C2" w:rsidRPr="001F4300" w14:paraId="7177B774" w14:textId="77777777" w:rsidTr="00912C38">
        <w:trPr>
          <w:cantSplit/>
          <w:tblHeader/>
        </w:trPr>
        <w:tc>
          <w:tcPr>
            <w:tcW w:w="6917" w:type="dxa"/>
          </w:tcPr>
          <w:p w14:paraId="674831C2" w14:textId="77777777" w:rsidR="00EF12C2" w:rsidRPr="001F4300" w:rsidRDefault="00EF12C2" w:rsidP="00912C38">
            <w:pPr>
              <w:pStyle w:val="TAL"/>
              <w:rPr>
                <w:b/>
                <w:i/>
              </w:rPr>
            </w:pPr>
            <w:proofErr w:type="spellStart"/>
            <w:r w:rsidRPr="001F4300">
              <w:rPr>
                <w:b/>
                <w:i/>
              </w:rPr>
              <w:lastRenderedPageBreak/>
              <w:t>supportedSubCarrierSpacingUL</w:t>
            </w:r>
            <w:proofErr w:type="spellEnd"/>
          </w:p>
          <w:p w14:paraId="57A9D02B" w14:textId="77777777" w:rsidR="00EF12C2" w:rsidRPr="001F4300" w:rsidRDefault="00EF12C2" w:rsidP="00912C38">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8A3E2A8" w14:textId="77777777" w:rsidR="00EF12C2" w:rsidRPr="001F4300" w:rsidRDefault="00EF12C2" w:rsidP="00912C38">
            <w:pPr>
              <w:pStyle w:val="TAL"/>
              <w:jc w:val="center"/>
            </w:pPr>
            <w:r w:rsidRPr="001F4300">
              <w:t>FSPC</w:t>
            </w:r>
          </w:p>
        </w:tc>
        <w:tc>
          <w:tcPr>
            <w:tcW w:w="567" w:type="dxa"/>
          </w:tcPr>
          <w:p w14:paraId="323B0320" w14:textId="77777777" w:rsidR="00EF12C2" w:rsidRPr="001F4300" w:rsidRDefault="00EF12C2" w:rsidP="00912C38">
            <w:pPr>
              <w:pStyle w:val="TAL"/>
              <w:jc w:val="center"/>
            </w:pPr>
            <w:r w:rsidRPr="001F4300">
              <w:t>CY</w:t>
            </w:r>
          </w:p>
        </w:tc>
        <w:tc>
          <w:tcPr>
            <w:tcW w:w="709" w:type="dxa"/>
          </w:tcPr>
          <w:p w14:paraId="1CF3B007" w14:textId="77777777" w:rsidR="00EF12C2" w:rsidRPr="001F4300" w:rsidRDefault="00EF12C2" w:rsidP="00912C38">
            <w:pPr>
              <w:pStyle w:val="TAL"/>
              <w:jc w:val="center"/>
            </w:pPr>
            <w:r w:rsidRPr="001F4300">
              <w:rPr>
                <w:bCs/>
                <w:iCs/>
              </w:rPr>
              <w:t>N/A</w:t>
            </w:r>
          </w:p>
        </w:tc>
        <w:tc>
          <w:tcPr>
            <w:tcW w:w="728" w:type="dxa"/>
          </w:tcPr>
          <w:p w14:paraId="4BB4C85F" w14:textId="77777777" w:rsidR="00EF12C2" w:rsidRPr="001F4300" w:rsidRDefault="00EF12C2" w:rsidP="00912C38">
            <w:pPr>
              <w:pStyle w:val="TAL"/>
              <w:jc w:val="center"/>
            </w:pPr>
            <w:r w:rsidRPr="001F4300">
              <w:rPr>
                <w:bCs/>
                <w:iCs/>
              </w:rPr>
              <w:t>N/A</w:t>
            </w:r>
          </w:p>
        </w:tc>
      </w:tr>
    </w:tbl>
    <w:p w14:paraId="18C5E045" w14:textId="77777777" w:rsidR="00EF12C2" w:rsidRPr="001F4300" w:rsidRDefault="00EF12C2" w:rsidP="00EF12C2">
      <w:pPr>
        <w:rPr>
          <w:rFonts w:ascii="Arial" w:hAnsi="Arial"/>
        </w:rPr>
      </w:pPr>
    </w:p>
    <w:p w14:paraId="2D7A5D53" w14:textId="4A5B1491" w:rsidR="00390C77" w:rsidRDefault="00390C77">
      <w:pPr>
        <w:rPr>
          <w:noProof/>
          <w:lang w:eastAsia="zh-CN"/>
        </w:rPr>
      </w:pPr>
    </w:p>
    <w:p w14:paraId="2330C93B" w14:textId="31A5C791"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i/>
          <w:noProof/>
          <w:highlight w:val="yellow"/>
          <w:lang w:eastAsia="zh-CN"/>
        </w:rPr>
        <w:t>End of Change</w:t>
      </w:r>
    </w:p>
    <w:sectPr w:rsidR="00390C77" w:rsidRPr="00390C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67E59" w14:textId="77777777" w:rsidR="006B0B0E" w:rsidRDefault="006B0B0E">
      <w:r>
        <w:separator/>
      </w:r>
    </w:p>
  </w:endnote>
  <w:endnote w:type="continuationSeparator" w:id="0">
    <w:p w14:paraId="001E6132" w14:textId="77777777" w:rsidR="006B0B0E" w:rsidRDefault="006B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545DD" w14:textId="77777777" w:rsidR="006B0B0E" w:rsidRDefault="006B0B0E">
      <w:r>
        <w:separator/>
      </w:r>
    </w:p>
  </w:footnote>
  <w:footnote w:type="continuationSeparator" w:id="0">
    <w:p w14:paraId="3A9A006A" w14:textId="77777777" w:rsidR="006B0B0E" w:rsidRDefault="006B0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6871" w:rsidRDefault="00366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6871" w:rsidRDefault="00366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6871" w:rsidRDefault="00366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6871" w:rsidRDefault="003668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B0A2C"/>
    <w:multiLevelType w:val="hybridMultilevel"/>
    <w:tmpl w:val="B7780BE8"/>
    <w:lvl w:ilvl="0" w:tplc="549E8E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1C79AA"/>
    <w:multiLevelType w:val="hybridMultilevel"/>
    <w:tmpl w:val="0A0E0600"/>
    <w:lvl w:ilvl="0" w:tplc="C2608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F7D2490"/>
    <w:multiLevelType w:val="hybridMultilevel"/>
    <w:tmpl w:val="B316EDFE"/>
    <w:lvl w:ilvl="0" w:tplc="8D381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9"/>
    <w:rsid w:val="000A6394"/>
    <w:rsid w:val="000B7FED"/>
    <w:rsid w:val="000C038A"/>
    <w:rsid w:val="000C6598"/>
    <w:rsid w:val="000D44B3"/>
    <w:rsid w:val="00145D43"/>
    <w:rsid w:val="00192C46"/>
    <w:rsid w:val="001A08B3"/>
    <w:rsid w:val="001A7B60"/>
    <w:rsid w:val="001B52F0"/>
    <w:rsid w:val="001B7A65"/>
    <w:rsid w:val="001C2CD3"/>
    <w:rsid w:val="001E41F3"/>
    <w:rsid w:val="002545F5"/>
    <w:rsid w:val="0026004D"/>
    <w:rsid w:val="002640DD"/>
    <w:rsid w:val="00273066"/>
    <w:rsid w:val="00275D12"/>
    <w:rsid w:val="00284FEB"/>
    <w:rsid w:val="002860C4"/>
    <w:rsid w:val="002B5741"/>
    <w:rsid w:val="002E472E"/>
    <w:rsid w:val="00305409"/>
    <w:rsid w:val="003609EF"/>
    <w:rsid w:val="0036231A"/>
    <w:rsid w:val="00366871"/>
    <w:rsid w:val="00374DD4"/>
    <w:rsid w:val="00390C77"/>
    <w:rsid w:val="003E1A36"/>
    <w:rsid w:val="00405AB7"/>
    <w:rsid w:val="00410371"/>
    <w:rsid w:val="004242F1"/>
    <w:rsid w:val="00484C74"/>
    <w:rsid w:val="004B75B7"/>
    <w:rsid w:val="00506B9F"/>
    <w:rsid w:val="0051580D"/>
    <w:rsid w:val="005165A9"/>
    <w:rsid w:val="00547111"/>
    <w:rsid w:val="00563B9E"/>
    <w:rsid w:val="00592D74"/>
    <w:rsid w:val="005E2C44"/>
    <w:rsid w:val="00621188"/>
    <w:rsid w:val="006257ED"/>
    <w:rsid w:val="00665C47"/>
    <w:rsid w:val="00695808"/>
    <w:rsid w:val="006B0B0E"/>
    <w:rsid w:val="006B46FB"/>
    <w:rsid w:val="006E21FB"/>
    <w:rsid w:val="007119DE"/>
    <w:rsid w:val="00770E14"/>
    <w:rsid w:val="00774D6B"/>
    <w:rsid w:val="00792342"/>
    <w:rsid w:val="007977A8"/>
    <w:rsid w:val="007B512A"/>
    <w:rsid w:val="007C2097"/>
    <w:rsid w:val="007D6A07"/>
    <w:rsid w:val="007F7259"/>
    <w:rsid w:val="008040A8"/>
    <w:rsid w:val="00826C15"/>
    <w:rsid w:val="008279FA"/>
    <w:rsid w:val="008626E7"/>
    <w:rsid w:val="00870EE7"/>
    <w:rsid w:val="00873B0F"/>
    <w:rsid w:val="008863B9"/>
    <w:rsid w:val="008A45A6"/>
    <w:rsid w:val="008E6C59"/>
    <w:rsid w:val="008F3789"/>
    <w:rsid w:val="008F686C"/>
    <w:rsid w:val="009148DE"/>
    <w:rsid w:val="00932856"/>
    <w:rsid w:val="00941E30"/>
    <w:rsid w:val="00971A2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816"/>
    <w:rsid w:val="00D50255"/>
    <w:rsid w:val="00D566ED"/>
    <w:rsid w:val="00D66520"/>
    <w:rsid w:val="00DE34CF"/>
    <w:rsid w:val="00E13F3D"/>
    <w:rsid w:val="00E34898"/>
    <w:rsid w:val="00EB09B7"/>
    <w:rsid w:val="00EE7D7C"/>
    <w:rsid w:val="00EF12C2"/>
    <w:rsid w:val="00F25D98"/>
    <w:rsid w:val="00F300FB"/>
    <w:rsid w:val="00FB38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90C77"/>
    <w:rPr>
      <w:rFonts w:ascii="Arial" w:hAnsi="Arial"/>
      <w:sz w:val="18"/>
      <w:lang w:val="en-GB" w:eastAsia="en-US"/>
    </w:rPr>
  </w:style>
  <w:style w:type="character" w:customStyle="1" w:styleId="B1Char1">
    <w:name w:val="B1 Char1"/>
    <w:link w:val="B1"/>
    <w:qFormat/>
    <w:rsid w:val="00390C77"/>
    <w:rPr>
      <w:rFonts w:ascii="Times New Roman" w:hAnsi="Times New Roman"/>
      <w:lang w:val="en-GB" w:eastAsia="en-US"/>
    </w:rPr>
  </w:style>
  <w:style w:type="character" w:customStyle="1" w:styleId="TAHCar">
    <w:name w:val="TAH Car"/>
    <w:link w:val="TAH"/>
    <w:qFormat/>
    <w:locked/>
    <w:rsid w:val="00390C77"/>
    <w:rPr>
      <w:rFonts w:ascii="Arial" w:hAnsi="Arial"/>
      <w:b/>
      <w:sz w:val="18"/>
      <w:lang w:val="en-GB" w:eastAsia="en-US"/>
    </w:rPr>
  </w:style>
  <w:style w:type="paragraph" w:customStyle="1" w:styleId="EmailDiscussion">
    <w:name w:val="EmailDiscussion"/>
    <w:basedOn w:val="a"/>
    <w:next w:val="a"/>
    <w:link w:val="EmailDiscussionChar"/>
    <w:qFormat/>
    <w:rsid w:val="00390C77"/>
    <w:pPr>
      <w:numPr>
        <w:numId w:val="2"/>
      </w:numPr>
      <w:spacing w:before="40" w:after="0" w:line="259" w:lineRule="auto"/>
      <w:jc w:val="both"/>
    </w:pPr>
    <w:rPr>
      <w:rFonts w:ascii="Arial" w:eastAsia="MS Mincho" w:hAnsi="Arial"/>
      <w:b/>
      <w:szCs w:val="24"/>
      <w:lang w:eastAsia="en-GB"/>
    </w:rPr>
  </w:style>
  <w:style w:type="character" w:customStyle="1" w:styleId="EmailDiscussionChar">
    <w:name w:val="EmailDiscussion Char"/>
    <w:link w:val="EmailDiscussion"/>
    <w:qFormat/>
    <w:rsid w:val="00390C77"/>
    <w:rPr>
      <w:rFonts w:ascii="Arial" w:eastAsia="MS Mincho" w:hAnsi="Arial"/>
      <w:b/>
      <w:szCs w:val="24"/>
      <w:lang w:val="en-GB" w:eastAsia="en-GB"/>
    </w:rPr>
  </w:style>
  <w:style w:type="paragraph" w:styleId="af1">
    <w:name w:val="List Paragraph"/>
    <w:basedOn w:val="a"/>
    <w:uiPriority w:val="34"/>
    <w:qFormat/>
    <w:rsid w:val="00971A2C"/>
    <w:pPr>
      <w:ind w:firstLineChars="200" w:firstLine="420"/>
    </w:pPr>
  </w:style>
  <w:style w:type="character" w:customStyle="1" w:styleId="CRCoverPageZchn">
    <w:name w:val="CR Cover Page Zchn"/>
    <w:link w:val="CRCoverPage"/>
    <w:qFormat/>
    <w:rsid w:val="00971A2C"/>
    <w:rPr>
      <w:rFonts w:ascii="Arial" w:hAnsi="Arial"/>
      <w:lang w:val="en-GB" w:eastAsia="en-US"/>
    </w:rPr>
  </w:style>
  <w:style w:type="character" w:customStyle="1" w:styleId="B2Char">
    <w:name w:val="B2 Char"/>
    <w:link w:val="B2"/>
    <w:qFormat/>
    <w:rsid w:val="00EF12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24944">
      <w:bodyDiv w:val="1"/>
      <w:marLeft w:val="0"/>
      <w:marRight w:val="0"/>
      <w:marTop w:val="0"/>
      <w:marBottom w:val="0"/>
      <w:divBdr>
        <w:top w:val="none" w:sz="0" w:space="0" w:color="auto"/>
        <w:left w:val="none" w:sz="0" w:space="0" w:color="auto"/>
        <w:bottom w:val="none" w:sz="0" w:space="0" w:color="auto"/>
        <w:right w:val="none" w:sz="0" w:space="0" w:color="auto"/>
      </w:divBdr>
    </w:div>
    <w:div w:id="124810257">
      <w:bodyDiv w:val="1"/>
      <w:marLeft w:val="0"/>
      <w:marRight w:val="0"/>
      <w:marTop w:val="0"/>
      <w:marBottom w:val="0"/>
      <w:divBdr>
        <w:top w:val="none" w:sz="0" w:space="0" w:color="auto"/>
        <w:left w:val="none" w:sz="0" w:space="0" w:color="auto"/>
        <w:bottom w:val="none" w:sz="0" w:space="0" w:color="auto"/>
        <w:right w:val="none" w:sz="0" w:space="0" w:color="auto"/>
      </w:divBdr>
    </w:div>
    <w:div w:id="283273813">
      <w:bodyDiv w:val="1"/>
      <w:marLeft w:val="0"/>
      <w:marRight w:val="0"/>
      <w:marTop w:val="0"/>
      <w:marBottom w:val="0"/>
      <w:divBdr>
        <w:top w:val="none" w:sz="0" w:space="0" w:color="auto"/>
        <w:left w:val="none" w:sz="0" w:space="0" w:color="auto"/>
        <w:bottom w:val="none" w:sz="0" w:space="0" w:color="auto"/>
        <w:right w:val="none" w:sz="0" w:space="0" w:color="auto"/>
      </w:divBdr>
    </w:div>
    <w:div w:id="126978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1FE55-6C35-45BA-9BD5-D9BDD981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4725</Words>
  <Characters>26934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5</cp:revision>
  <cp:lastPrinted>1899-12-31T23:00:00Z</cp:lastPrinted>
  <dcterms:created xsi:type="dcterms:W3CDTF">2022-02-01T05:38:00Z</dcterms:created>
  <dcterms:modified xsi:type="dcterms:W3CDTF">2022-02-10T08:12:00Z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